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5DA" w:rsidRPr="00B60B99" w:rsidRDefault="009F75DA" w:rsidP="009F75DA"/>
    <w:tbl>
      <w:tblPr>
        <w:tblStyle w:val="a4"/>
        <w:tblW w:w="14709" w:type="dxa"/>
        <w:jc w:val="center"/>
        <w:tblLayout w:type="fixed"/>
        <w:tblLook w:val="04A0" w:firstRow="1" w:lastRow="0" w:firstColumn="1" w:lastColumn="0" w:noHBand="0" w:noVBand="1"/>
      </w:tblPr>
      <w:tblGrid>
        <w:gridCol w:w="675"/>
        <w:gridCol w:w="1836"/>
        <w:gridCol w:w="3551"/>
        <w:gridCol w:w="2410"/>
        <w:gridCol w:w="3402"/>
        <w:gridCol w:w="2835"/>
      </w:tblGrid>
      <w:tr w:rsidR="003B5BD6" w:rsidRPr="003B5BD6" w:rsidTr="00F74B66">
        <w:trPr>
          <w:trHeight w:val="810"/>
          <w:tblHeader/>
          <w:jc w:val="center"/>
        </w:trPr>
        <w:tc>
          <w:tcPr>
            <w:tcW w:w="675" w:type="dxa"/>
            <w:noWrap/>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w:t>
            </w:r>
          </w:p>
        </w:tc>
        <w:tc>
          <w:tcPr>
            <w:tcW w:w="1836" w:type="dxa"/>
            <w:noWrap/>
            <w:vAlign w:val="center"/>
            <w:hideMark/>
          </w:tcPr>
          <w:p w:rsidR="003B5BD6" w:rsidRPr="003B5BD6" w:rsidRDefault="002E6DBB" w:rsidP="003B5BD6">
            <w:pPr>
              <w:rPr>
                <w:rFonts w:ascii="Times New Roman" w:hAnsi="Times New Roman" w:cs="Times New Roman"/>
                <w:sz w:val="20"/>
                <w:szCs w:val="20"/>
              </w:rPr>
            </w:pPr>
            <w:r>
              <w:rPr>
                <w:rFonts w:ascii="Times New Roman" w:hAnsi="Times New Roman" w:cs="Times New Roman"/>
                <w:sz w:val="20"/>
                <w:szCs w:val="20"/>
              </w:rPr>
              <w:t>Notion</w:t>
            </w:r>
            <w:r w:rsidR="003B5BD6" w:rsidRPr="003B5BD6">
              <w:rPr>
                <w:rFonts w:ascii="Times New Roman" w:hAnsi="Times New Roman" w:cs="Times New Roman"/>
                <w:sz w:val="20"/>
                <w:szCs w:val="20"/>
              </w:rPr>
              <w:t xml:space="preserve"> (English)</w:t>
            </w:r>
          </w:p>
        </w:tc>
        <w:tc>
          <w:tcPr>
            <w:tcW w:w="3551" w:type="dxa"/>
            <w:noWrap/>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lang w:val="ru-RU"/>
              </w:rPr>
              <w:t>Definition (English)</w:t>
            </w:r>
          </w:p>
        </w:tc>
        <w:tc>
          <w:tcPr>
            <w:tcW w:w="2410" w:type="dxa"/>
            <w:noWrap/>
            <w:vAlign w:val="center"/>
            <w:hideMark/>
          </w:tcPr>
          <w:p w:rsidR="003B5BD6" w:rsidRPr="003B5BD6" w:rsidRDefault="002E6DBB">
            <w:pPr>
              <w:rPr>
                <w:rFonts w:ascii="Times New Roman" w:hAnsi="Times New Roman" w:cs="Times New Roman"/>
                <w:sz w:val="20"/>
                <w:szCs w:val="20"/>
              </w:rPr>
            </w:pPr>
            <w:r>
              <w:rPr>
                <w:rFonts w:ascii="Times New Roman" w:hAnsi="Times New Roman" w:cs="Times New Roman"/>
                <w:sz w:val="20"/>
                <w:szCs w:val="20"/>
                <w:lang w:val="ru-RU"/>
              </w:rPr>
              <w:t>Понятие</w:t>
            </w:r>
            <w:r w:rsidR="003B5BD6" w:rsidRPr="003B5BD6">
              <w:rPr>
                <w:rFonts w:ascii="Times New Roman" w:hAnsi="Times New Roman" w:cs="Times New Roman"/>
                <w:sz w:val="20"/>
                <w:szCs w:val="20"/>
                <w:lang w:val="ru-RU"/>
              </w:rPr>
              <w:t xml:space="preserve"> (Русский) </w:t>
            </w:r>
          </w:p>
        </w:tc>
        <w:tc>
          <w:tcPr>
            <w:tcW w:w="3402" w:type="dxa"/>
            <w:noWrap/>
            <w:vAlign w:val="center"/>
            <w:hideMark/>
          </w:tcPr>
          <w:p w:rsidR="003B5BD6" w:rsidRPr="003B5BD6" w:rsidRDefault="002E6DBB">
            <w:pPr>
              <w:rPr>
                <w:rFonts w:ascii="Times New Roman" w:hAnsi="Times New Roman" w:cs="Times New Roman"/>
                <w:sz w:val="20"/>
                <w:szCs w:val="20"/>
              </w:rPr>
            </w:pPr>
            <w:r>
              <w:rPr>
                <w:rFonts w:ascii="Times New Roman" w:hAnsi="Times New Roman" w:cs="Times New Roman"/>
                <w:sz w:val="20"/>
                <w:szCs w:val="20"/>
                <w:lang w:val="ru-RU"/>
              </w:rPr>
              <w:t>Определение</w:t>
            </w:r>
            <w:r w:rsidR="003B5BD6" w:rsidRPr="003B5BD6">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Русский</w:t>
            </w:r>
            <w:r w:rsidR="003B5BD6" w:rsidRPr="003B5BD6">
              <w:rPr>
                <w:rFonts w:ascii="Times New Roman" w:hAnsi="Times New Roman" w:cs="Times New Roman"/>
                <w:sz w:val="20"/>
                <w:szCs w:val="20"/>
                <w:lang w:val="ru-RU"/>
              </w:rPr>
              <w:t xml:space="preserve">) </w:t>
            </w:r>
          </w:p>
        </w:tc>
        <w:tc>
          <w:tcPr>
            <w:tcW w:w="2835" w:type="dxa"/>
            <w:noWrap/>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lang w:val="ru-RU"/>
              </w:rPr>
              <w:t xml:space="preserve">IIA Russia reference document </w:t>
            </w:r>
          </w:p>
        </w:tc>
      </w:tr>
      <w:tr w:rsidR="003B5BD6" w:rsidRPr="00EB00F3" w:rsidTr="003B5BD6">
        <w:trPr>
          <w:trHeight w:val="1275"/>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1</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Financial Control (as part of 2-nd LD(line of defense))</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The policies and procedures established by an organization for managing, documenting, and reporting its financial transactions. Financial Control should be understood as a sub-concept of Internal Control as defined by COSO. In the practical organization of internal control PIFC sees two important control levels</w:t>
            </w:r>
            <w:r>
              <w:rPr>
                <w:rFonts w:ascii="Times New Roman" w:hAnsi="Times New Roman" w:cs="Times New Roman"/>
                <w:sz w:val="20"/>
                <w:szCs w:val="20"/>
              </w:rPr>
              <w:t xml:space="preserve"> </w:t>
            </w:r>
            <w:r w:rsidRPr="003B5BD6">
              <w:rPr>
                <w:rFonts w:ascii="Times New Roman" w:hAnsi="Times New Roman" w:cs="Times New Roman"/>
                <w:sz w:val="20"/>
                <w:szCs w:val="20"/>
              </w:rPr>
              <w:t xml:space="preserve">or moments: ex-ante controls to ensure that draft management decisions comply </w:t>
            </w:r>
            <w:proofErr w:type="gramStart"/>
            <w:r w:rsidRPr="003B5BD6">
              <w:rPr>
                <w:rFonts w:ascii="Times New Roman" w:hAnsi="Times New Roman" w:cs="Times New Roman"/>
                <w:sz w:val="20"/>
                <w:szCs w:val="20"/>
              </w:rPr>
              <w:t>to</w:t>
            </w:r>
            <w:proofErr w:type="gramEnd"/>
            <w:r w:rsidRPr="003B5BD6">
              <w:rPr>
                <w:rFonts w:ascii="Times New Roman" w:hAnsi="Times New Roman" w:cs="Times New Roman"/>
                <w:sz w:val="20"/>
                <w:szCs w:val="20"/>
              </w:rPr>
              <w:t xml:space="preserve"> regularity and legality and ex-post controls that verify that such decisions have been carry out correctly.</w:t>
            </w:r>
          </w:p>
        </w:tc>
        <w:tc>
          <w:tcPr>
            <w:tcW w:w="2410" w:type="dxa"/>
            <w:vAlign w:val="center"/>
            <w:hideMark/>
          </w:tcPr>
          <w:p w:rsidR="003B5BD6" w:rsidRPr="006334E0" w:rsidRDefault="00ED1516">
            <w:pPr>
              <w:rPr>
                <w:rFonts w:ascii="Times New Roman" w:hAnsi="Times New Roman" w:cs="Times New Roman"/>
                <w:sz w:val="20"/>
                <w:szCs w:val="20"/>
                <w:lang w:val="ru-RU"/>
              </w:rPr>
            </w:pPr>
            <w:r>
              <w:rPr>
                <w:rFonts w:ascii="Times New Roman" w:hAnsi="Times New Roman" w:cs="Times New Roman"/>
                <w:sz w:val="20"/>
                <w:szCs w:val="20"/>
                <w:lang w:val="ru-RU"/>
              </w:rPr>
              <w:t>Финансовый контроль (как часть 2й линии защиты)</w:t>
            </w:r>
            <w:r w:rsidR="003B5BD6" w:rsidRPr="003B5BD6">
              <w:rPr>
                <w:rFonts w:ascii="Times New Roman" w:hAnsi="Times New Roman" w:cs="Times New Roman"/>
                <w:sz w:val="20"/>
                <w:szCs w:val="20"/>
              </w:rPr>
              <w:t> </w:t>
            </w:r>
          </w:p>
        </w:tc>
        <w:tc>
          <w:tcPr>
            <w:tcW w:w="3402" w:type="dxa"/>
            <w:vAlign w:val="center"/>
            <w:hideMark/>
          </w:tcPr>
          <w:p w:rsidR="003B5BD6" w:rsidRPr="003B5BD6" w:rsidRDefault="002E77BC" w:rsidP="00C57C52">
            <w:pPr>
              <w:rPr>
                <w:rFonts w:ascii="Times New Roman" w:hAnsi="Times New Roman" w:cs="Times New Roman"/>
                <w:sz w:val="20"/>
                <w:szCs w:val="20"/>
                <w:lang w:val="ru-RU"/>
              </w:rPr>
            </w:pPr>
            <w:r>
              <w:rPr>
                <w:rFonts w:ascii="Times New Roman" w:hAnsi="Times New Roman" w:cs="Times New Roman"/>
                <w:sz w:val="20"/>
                <w:szCs w:val="20"/>
                <w:lang w:val="ru-RU"/>
              </w:rPr>
              <w:t xml:space="preserve">Принципы </w:t>
            </w:r>
            <w:r w:rsidR="003B5BD6" w:rsidRPr="003B5BD6">
              <w:rPr>
                <w:rFonts w:ascii="Times New Roman" w:hAnsi="Times New Roman" w:cs="Times New Roman"/>
                <w:sz w:val="20"/>
                <w:szCs w:val="20"/>
                <w:lang w:val="ru-RU"/>
              </w:rPr>
              <w:t>и процедуры, установленные организацией для управления, документирования и</w:t>
            </w:r>
            <w:r w:rsidR="00B60B99" w:rsidRPr="00B60B99">
              <w:rPr>
                <w:rFonts w:ascii="Times New Roman" w:hAnsi="Times New Roman" w:cs="Times New Roman"/>
                <w:sz w:val="20"/>
                <w:szCs w:val="20"/>
                <w:lang w:val="ru-RU"/>
              </w:rPr>
              <w:t xml:space="preserve"> </w:t>
            </w:r>
            <w:r w:rsidR="00ED1516">
              <w:rPr>
                <w:rFonts w:ascii="Times New Roman" w:hAnsi="Times New Roman" w:cs="Times New Roman"/>
                <w:sz w:val="20"/>
                <w:szCs w:val="20"/>
                <w:lang w:val="ru-RU"/>
              </w:rPr>
              <w:t>отчетности</w:t>
            </w:r>
            <w:r w:rsidR="003B5BD6" w:rsidRPr="003B5BD6">
              <w:rPr>
                <w:rFonts w:ascii="Times New Roman" w:hAnsi="Times New Roman" w:cs="Times New Roman"/>
                <w:sz w:val="20"/>
                <w:szCs w:val="20"/>
                <w:lang w:val="ru-RU"/>
              </w:rPr>
              <w:t xml:space="preserve"> о финансовых операциях.</w:t>
            </w:r>
            <w:r w:rsidR="00B60B99" w:rsidRPr="00B60B99">
              <w:rPr>
                <w:rFonts w:ascii="Times New Roman" w:hAnsi="Times New Roman" w:cs="Times New Roman"/>
                <w:sz w:val="20"/>
                <w:szCs w:val="20"/>
                <w:lang w:val="ru-RU"/>
              </w:rPr>
              <w:t xml:space="preserve"> </w:t>
            </w:r>
            <w:proofErr w:type="gramStart"/>
            <w:r w:rsidR="003B5BD6" w:rsidRPr="003B5BD6">
              <w:rPr>
                <w:rFonts w:ascii="Times New Roman" w:hAnsi="Times New Roman" w:cs="Times New Roman"/>
                <w:sz w:val="20"/>
                <w:szCs w:val="20"/>
                <w:lang w:val="ru-RU"/>
              </w:rPr>
              <w:t xml:space="preserve">Финансовый контроль следует понимать как </w:t>
            </w:r>
            <w:r w:rsidR="00ED1516">
              <w:rPr>
                <w:rFonts w:ascii="Times New Roman" w:hAnsi="Times New Roman" w:cs="Times New Roman"/>
                <w:sz w:val="20"/>
                <w:szCs w:val="20"/>
                <w:lang w:val="ru-RU"/>
              </w:rPr>
              <w:t xml:space="preserve">часть </w:t>
            </w:r>
            <w:r w:rsidR="003B5BD6" w:rsidRPr="003B5BD6">
              <w:rPr>
                <w:rFonts w:ascii="Times New Roman" w:hAnsi="Times New Roman" w:cs="Times New Roman"/>
                <w:sz w:val="20"/>
                <w:szCs w:val="20"/>
                <w:lang w:val="ru-RU"/>
              </w:rPr>
              <w:t xml:space="preserve">внутреннего контроля, </w:t>
            </w:r>
            <w:r w:rsidR="00ED1516">
              <w:rPr>
                <w:rFonts w:ascii="Times New Roman" w:hAnsi="Times New Roman" w:cs="Times New Roman"/>
                <w:sz w:val="20"/>
                <w:szCs w:val="20"/>
                <w:lang w:val="ru-RU"/>
              </w:rPr>
              <w:t xml:space="preserve"> концепция которого</w:t>
            </w:r>
            <w:r w:rsidR="003B5BD6" w:rsidRPr="003B5BD6">
              <w:rPr>
                <w:rFonts w:ascii="Times New Roman" w:hAnsi="Times New Roman" w:cs="Times New Roman"/>
                <w:sz w:val="20"/>
                <w:szCs w:val="20"/>
                <w:lang w:val="ru-RU"/>
              </w:rPr>
              <w:t xml:space="preserve"> определен</w:t>
            </w:r>
            <w:r w:rsidR="00ED1516">
              <w:rPr>
                <w:rFonts w:ascii="Times New Roman" w:hAnsi="Times New Roman" w:cs="Times New Roman"/>
                <w:sz w:val="20"/>
                <w:szCs w:val="20"/>
                <w:lang w:val="ru-RU"/>
              </w:rPr>
              <w:t>а</w:t>
            </w:r>
            <w:r w:rsidR="003B5BD6" w:rsidRPr="003B5BD6">
              <w:rPr>
                <w:rFonts w:ascii="Times New Roman" w:hAnsi="Times New Roman" w:cs="Times New Roman"/>
                <w:sz w:val="20"/>
                <w:szCs w:val="20"/>
                <w:lang w:val="ru-RU"/>
              </w:rPr>
              <w:t xml:space="preserve"> </w:t>
            </w:r>
            <w:r w:rsidR="00ED1516">
              <w:rPr>
                <w:rFonts w:ascii="Times New Roman" w:hAnsi="Times New Roman" w:cs="Times New Roman"/>
                <w:sz w:val="20"/>
                <w:szCs w:val="20"/>
                <w:lang w:val="ru-RU"/>
              </w:rPr>
              <w:t xml:space="preserve">в модели </w:t>
            </w:r>
            <w:r w:rsidR="003B5BD6" w:rsidRPr="003B5BD6">
              <w:rPr>
                <w:rFonts w:ascii="Times New Roman" w:hAnsi="Times New Roman" w:cs="Times New Roman"/>
                <w:sz w:val="20"/>
                <w:szCs w:val="20"/>
                <w:lang w:val="ru-RU"/>
              </w:rPr>
              <w:t>COSO</w:t>
            </w:r>
            <w:r w:rsidR="00ED1516">
              <w:rPr>
                <w:rFonts w:ascii="Times New Roman" w:hAnsi="Times New Roman" w:cs="Times New Roman"/>
                <w:sz w:val="20"/>
                <w:szCs w:val="20"/>
                <w:lang w:val="ru-RU"/>
              </w:rPr>
              <w:t xml:space="preserve"> </w:t>
            </w:r>
            <w:r w:rsidR="00ED1516">
              <w:rPr>
                <w:rFonts w:ascii="Times New Roman" w:hAnsi="Times New Roman" w:cs="Times New Roman"/>
                <w:sz w:val="20"/>
                <w:szCs w:val="20"/>
              </w:rPr>
              <w:t>IC</w:t>
            </w:r>
            <w:r w:rsidR="00ED1516" w:rsidRPr="006334E0">
              <w:rPr>
                <w:rFonts w:ascii="Times New Roman" w:hAnsi="Times New Roman" w:cs="Times New Roman"/>
                <w:sz w:val="20"/>
                <w:szCs w:val="20"/>
                <w:lang w:val="ru-RU"/>
              </w:rPr>
              <w:t xml:space="preserve"> </w:t>
            </w:r>
            <w:r w:rsidR="00ED1516">
              <w:rPr>
                <w:rFonts w:ascii="Times New Roman" w:hAnsi="Times New Roman" w:cs="Times New Roman"/>
                <w:sz w:val="20"/>
                <w:szCs w:val="20"/>
              </w:rPr>
              <w:t>IF</w:t>
            </w:r>
            <w:r w:rsidR="003B5BD6" w:rsidRPr="003B5BD6">
              <w:rPr>
                <w:rFonts w:ascii="Times New Roman" w:hAnsi="Times New Roman" w:cs="Times New Roman"/>
                <w:sz w:val="20"/>
                <w:szCs w:val="20"/>
                <w:lang w:val="ru-RU"/>
              </w:rPr>
              <w:t>.В практической организации внутреннего контроля PIFC видит два важных уровн</w:t>
            </w:r>
            <w:r w:rsidR="00ED1516">
              <w:rPr>
                <w:rFonts w:ascii="Times New Roman" w:hAnsi="Times New Roman" w:cs="Times New Roman"/>
                <w:sz w:val="20"/>
                <w:szCs w:val="20"/>
                <w:lang w:val="ru-RU"/>
              </w:rPr>
              <w:t>я</w:t>
            </w:r>
            <w:r w:rsidR="003B5BD6" w:rsidRPr="003B5BD6">
              <w:rPr>
                <w:rFonts w:ascii="Times New Roman" w:hAnsi="Times New Roman" w:cs="Times New Roman"/>
                <w:sz w:val="20"/>
                <w:szCs w:val="20"/>
                <w:lang w:val="ru-RU"/>
              </w:rPr>
              <w:t xml:space="preserve"> или моментов</w:t>
            </w:r>
            <w:r w:rsidR="0049248B">
              <w:rPr>
                <w:rFonts w:ascii="Times New Roman" w:hAnsi="Times New Roman" w:cs="Times New Roman"/>
                <w:sz w:val="20"/>
                <w:szCs w:val="20"/>
                <w:lang w:val="ru-RU"/>
              </w:rPr>
              <w:t xml:space="preserve"> контроля</w:t>
            </w:r>
            <w:r w:rsidR="003B5BD6" w:rsidRPr="003B5BD6">
              <w:rPr>
                <w:rFonts w:ascii="Times New Roman" w:hAnsi="Times New Roman" w:cs="Times New Roman"/>
                <w:sz w:val="20"/>
                <w:szCs w:val="20"/>
                <w:lang w:val="ru-RU"/>
              </w:rPr>
              <w:t>:</w:t>
            </w:r>
            <w:r w:rsidR="00ED1516">
              <w:rPr>
                <w:rFonts w:ascii="Times New Roman" w:hAnsi="Times New Roman" w:cs="Times New Roman"/>
                <w:sz w:val="20"/>
                <w:szCs w:val="20"/>
                <w:lang w:val="ru-RU"/>
              </w:rPr>
              <w:t xml:space="preserve"> предварительного </w:t>
            </w:r>
            <w:r w:rsidR="003B5BD6" w:rsidRPr="003B5BD6">
              <w:rPr>
                <w:rFonts w:ascii="Times New Roman" w:hAnsi="Times New Roman" w:cs="Times New Roman"/>
                <w:sz w:val="20"/>
                <w:szCs w:val="20"/>
                <w:lang w:val="ru-RU"/>
              </w:rPr>
              <w:t>контроля</w:t>
            </w:r>
            <w:r w:rsidR="0049248B">
              <w:rPr>
                <w:rFonts w:ascii="Times New Roman" w:hAnsi="Times New Roman" w:cs="Times New Roman"/>
                <w:sz w:val="20"/>
                <w:szCs w:val="20"/>
                <w:lang w:val="ru-RU"/>
              </w:rPr>
              <w:t>(</w:t>
            </w:r>
            <w:proofErr w:type="spellStart"/>
            <w:r w:rsidR="0049248B" w:rsidRPr="003B5BD6">
              <w:rPr>
                <w:rFonts w:ascii="Times New Roman" w:hAnsi="Times New Roman" w:cs="Times New Roman"/>
                <w:sz w:val="20"/>
                <w:szCs w:val="20"/>
                <w:lang w:val="ru-RU"/>
              </w:rPr>
              <w:t>ex-ante</w:t>
            </w:r>
            <w:proofErr w:type="spellEnd"/>
            <w:r w:rsidR="0049248B">
              <w:rPr>
                <w:rFonts w:ascii="Times New Roman" w:hAnsi="Times New Roman" w:cs="Times New Roman"/>
                <w:sz w:val="20"/>
                <w:szCs w:val="20"/>
                <w:lang w:val="ru-RU"/>
              </w:rPr>
              <w:t>)</w:t>
            </w:r>
            <w:r w:rsidR="00ED1516">
              <w:rPr>
                <w:rFonts w:ascii="Times New Roman" w:hAnsi="Times New Roman" w:cs="Times New Roman"/>
                <w:sz w:val="20"/>
                <w:szCs w:val="20"/>
                <w:lang w:val="ru-RU"/>
              </w:rPr>
              <w:t>,</w:t>
            </w:r>
            <w:r w:rsidR="003B5BD6" w:rsidRPr="003B5BD6">
              <w:rPr>
                <w:rFonts w:ascii="Times New Roman" w:hAnsi="Times New Roman" w:cs="Times New Roman"/>
                <w:sz w:val="20"/>
                <w:szCs w:val="20"/>
                <w:lang w:val="ru-RU"/>
              </w:rPr>
              <w:t xml:space="preserve"> целью </w:t>
            </w:r>
            <w:r w:rsidR="00ED1516">
              <w:rPr>
                <w:rFonts w:ascii="Times New Roman" w:hAnsi="Times New Roman" w:cs="Times New Roman"/>
                <w:sz w:val="20"/>
                <w:szCs w:val="20"/>
                <w:lang w:val="ru-RU"/>
              </w:rPr>
              <w:t xml:space="preserve">которого является </w:t>
            </w:r>
            <w:r w:rsidR="003B5BD6" w:rsidRPr="003B5BD6">
              <w:rPr>
                <w:rFonts w:ascii="Times New Roman" w:hAnsi="Times New Roman" w:cs="Times New Roman"/>
                <w:sz w:val="20"/>
                <w:szCs w:val="20"/>
                <w:lang w:val="ru-RU"/>
              </w:rPr>
              <w:t>обеспечени</w:t>
            </w:r>
            <w:r w:rsidR="00ED1516">
              <w:rPr>
                <w:rFonts w:ascii="Times New Roman" w:hAnsi="Times New Roman" w:cs="Times New Roman"/>
                <w:sz w:val="20"/>
                <w:szCs w:val="20"/>
                <w:lang w:val="ru-RU"/>
              </w:rPr>
              <w:t>е</w:t>
            </w:r>
            <w:r w:rsidR="003B5BD6" w:rsidRPr="003B5BD6">
              <w:rPr>
                <w:rFonts w:ascii="Times New Roman" w:hAnsi="Times New Roman" w:cs="Times New Roman"/>
                <w:sz w:val="20"/>
                <w:szCs w:val="20"/>
                <w:lang w:val="ru-RU"/>
              </w:rPr>
              <w:t xml:space="preserve"> </w:t>
            </w:r>
            <w:r w:rsidR="00ED1516">
              <w:rPr>
                <w:rFonts w:ascii="Times New Roman" w:hAnsi="Times New Roman" w:cs="Times New Roman"/>
                <w:sz w:val="20"/>
                <w:szCs w:val="20"/>
                <w:lang w:val="ru-RU"/>
              </w:rPr>
              <w:t xml:space="preserve">соответствия </w:t>
            </w:r>
            <w:r w:rsidR="003B5BD6" w:rsidRPr="003B5BD6">
              <w:rPr>
                <w:rFonts w:ascii="Times New Roman" w:hAnsi="Times New Roman" w:cs="Times New Roman"/>
                <w:sz w:val="20"/>
                <w:szCs w:val="20"/>
                <w:lang w:val="ru-RU"/>
              </w:rPr>
              <w:t xml:space="preserve">проекта </w:t>
            </w:r>
            <w:r w:rsidR="00ED1516">
              <w:rPr>
                <w:rFonts w:ascii="Times New Roman" w:hAnsi="Times New Roman" w:cs="Times New Roman"/>
                <w:sz w:val="20"/>
                <w:szCs w:val="20"/>
                <w:lang w:val="ru-RU"/>
              </w:rPr>
              <w:t>управленческого решения действующим</w:t>
            </w:r>
            <w:r w:rsidR="003B5BD6" w:rsidRPr="003B5BD6">
              <w:rPr>
                <w:rFonts w:ascii="Times New Roman" w:hAnsi="Times New Roman" w:cs="Times New Roman"/>
                <w:sz w:val="20"/>
                <w:szCs w:val="20"/>
                <w:lang w:val="ru-RU"/>
              </w:rPr>
              <w:t xml:space="preserve"> нормативн</w:t>
            </w:r>
            <w:r w:rsidR="00ED1516">
              <w:rPr>
                <w:rFonts w:ascii="Times New Roman" w:hAnsi="Times New Roman" w:cs="Times New Roman"/>
                <w:sz w:val="20"/>
                <w:szCs w:val="20"/>
                <w:lang w:val="ru-RU"/>
              </w:rPr>
              <w:t>ым актам</w:t>
            </w:r>
            <w:r w:rsidR="003B5BD6" w:rsidRPr="003B5BD6">
              <w:rPr>
                <w:rFonts w:ascii="Times New Roman" w:hAnsi="Times New Roman" w:cs="Times New Roman"/>
                <w:sz w:val="20"/>
                <w:szCs w:val="20"/>
                <w:lang w:val="ru-RU"/>
              </w:rPr>
              <w:t xml:space="preserve"> и </w:t>
            </w:r>
            <w:r w:rsidR="00ED1516">
              <w:rPr>
                <w:rFonts w:ascii="Times New Roman" w:hAnsi="Times New Roman" w:cs="Times New Roman"/>
                <w:sz w:val="20"/>
                <w:szCs w:val="20"/>
                <w:lang w:val="ru-RU"/>
              </w:rPr>
              <w:t xml:space="preserve">его </w:t>
            </w:r>
            <w:r w:rsidR="003B5BD6" w:rsidRPr="003B5BD6">
              <w:rPr>
                <w:rFonts w:ascii="Times New Roman" w:hAnsi="Times New Roman" w:cs="Times New Roman"/>
                <w:sz w:val="20"/>
                <w:szCs w:val="20"/>
                <w:lang w:val="ru-RU"/>
              </w:rPr>
              <w:t>законности</w:t>
            </w:r>
            <w:r w:rsidR="00ED1516">
              <w:rPr>
                <w:rFonts w:ascii="Times New Roman" w:hAnsi="Times New Roman" w:cs="Times New Roman"/>
                <w:sz w:val="20"/>
                <w:szCs w:val="20"/>
                <w:lang w:val="ru-RU"/>
              </w:rPr>
              <w:t>,</w:t>
            </w:r>
            <w:r w:rsidR="003B5BD6" w:rsidRPr="003B5BD6">
              <w:rPr>
                <w:rFonts w:ascii="Times New Roman" w:hAnsi="Times New Roman" w:cs="Times New Roman"/>
                <w:sz w:val="20"/>
                <w:szCs w:val="20"/>
                <w:lang w:val="ru-RU"/>
              </w:rPr>
              <w:t xml:space="preserve"> и </w:t>
            </w:r>
            <w:r w:rsidR="00ED1516">
              <w:rPr>
                <w:rFonts w:ascii="Times New Roman" w:hAnsi="Times New Roman" w:cs="Times New Roman"/>
                <w:sz w:val="20"/>
                <w:szCs w:val="20"/>
                <w:lang w:val="ru-RU"/>
              </w:rPr>
              <w:t xml:space="preserve">последующего </w:t>
            </w:r>
            <w:r w:rsidR="003B5BD6" w:rsidRPr="003B5BD6">
              <w:rPr>
                <w:rFonts w:ascii="Times New Roman" w:hAnsi="Times New Roman" w:cs="Times New Roman"/>
                <w:sz w:val="20"/>
                <w:szCs w:val="20"/>
                <w:lang w:val="ru-RU"/>
              </w:rPr>
              <w:t>контроля</w:t>
            </w:r>
            <w:r w:rsidR="00C57C52">
              <w:rPr>
                <w:rFonts w:ascii="Times New Roman" w:hAnsi="Times New Roman" w:cs="Times New Roman"/>
                <w:sz w:val="20"/>
                <w:szCs w:val="20"/>
                <w:lang w:val="ru-RU"/>
              </w:rPr>
              <w:t xml:space="preserve"> (</w:t>
            </w:r>
            <w:proofErr w:type="spellStart"/>
            <w:r w:rsidR="00C57C52" w:rsidRPr="003B5BD6">
              <w:rPr>
                <w:rFonts w:ascii="Times New Roman" w:hAnsi="Times New Roman" w:cs="Times New Roman"/>
                <w:sz w:val="20"/>
                <w:szCs w:val="20"/>
                <w:lang w:val="ru-RU"/>
              </w:rPr>
              <w:t>ex-post</w:t>
            </w:r>
            <w:proofErr w:type="spellEnd"/>
            <w:r w:rsidR="00C57C52">
              <w:rPr>
                <w:rFonts w:ascii="Times New Roman" w:hAnsi="Times New Roman" w:cs="Times New Roman"/>
                <w:sz w:val="20"/>
                <w:szCs w:val="20"/>
                <w:lang w:val="ru-RU"/>
              </w:rPr>
              <w:t>)</w:t>
            </w:r>
            <w:r w:rsidR="003B5BD6" w:rsidRPr="003B5BD6">
              <w:rPr>
                <w:rFonts w:ascii="Times New Roman" w:hAnsi="Times New Roman" w:cs="Times New Roman"/>
                <w:sz w:val="20"/>
                <w:szCs w:val="20"/>
                <w:lang w:val="ru-RU"/>
              </w:rPr>
              <w:t xml:space="preserve">, </w:t>
            </w:r>
            <w:r w:rsidR="00ED1516">
              <w:rPr>
                <w:rFonts w:ascii="Times New Roman" w:hAnsi="Times New Roman" w:cs="Times New Roman"/>
                <w:sz w:val="20"/>
                <w:szCs w:val="20"/>
                <w:lang w:val="ru-RU"/>
              </w:rPr>
              <w:t xml:space="preserve">в рамках </w:t>
            </w:r>
            <w:r w:rsidR="003B5BD6" w:rsidRPr="003B5BD6">
              <w:rPr>
                <w:rFonts w:ascii="Times New Roman" w:hAnsi="Times New Roman" w:cs="Times New Roman"/>
                <w:sz w:val="20"/>
                <w:szCs w:val="20"/>
                <w:lang w:val="ru-RU"/>
              </w:rPr>
              <w:t>котор</w:t>
            </w:r>
            <w:r w:rsidR="00ED1516">
              <w:rPr>
                <w:rFonts w:ascii="Times New Roman" w:hAnsi="Times New Roman" w:cs="Times New Roman"/>
                <w:sz w:val="20"/>
                <w:szCs w:val="20"/>
                <w:lang w:val="ru-RU"/>
              </w:rPr>
              <w:t>ого</w:t>
            </w:r>
            <w:r w:rsidR="003B5BD6" w:rsidRPr="003B5BD6">
              <w:rPr>
                <w:rFonts w:ascii="Times New Roman" w:hAnsi="Times New Roman" w:cs="Times New Roman"/>
                <w:sz w:val="20"/>
                <w:szCs w:val="20"/>
                <w:lang w:val="ru-RU"/>
              </w:rPr>
              <w:t xml:space="preserve"> проверя</w:t>
            </w:r>
            <w:r w:rsidR="00ED1516">
              <w:rPr>
                <w:rFonts w:ascii="Times New Roman" w:hAnsi="Times New Roman" w:cs="Times New Roman"/>
                <w:sz w:val="20"/>
                <w:szCs w:val="20"/>
                <w:lang w:val="ru-RU"/>
              </w:rPr>
              <w:t>е</w:t>
            </w:r>
            <w:r w:rsidR="003B5BD6" w:rsidRPr="003B5BD6">
              <w:rPr>
                <w:rFonts w:ascii="Times New Roman" w:hAnsi="Times New Roman" w:cs="Times New Roman"/>
                <w:sz w:val="20"/>
                <w:szCs w:val="20"/>
                <w:lang w:val="ru-RU"/>
              </w:rPr>
              <w:t>т</w:t>
            </w:r>
            <w:r w:rsidR="00ED1516">
              <w:rPr>
                <w:rFonts w:ascii="Times New Roman" w:hAnsi="Times New Roman" w:cs="Times New Roman"/>
                <w:sz w:val="20"/>
                <w:szCs w:val="20"/>
                <w:lang w:val="ru-RU"/>
              </w:rPr>
              <w:t>ся</w:t>
            </w:r>
            <w:r w:rsidR="00B60B99">
              <w:rPr>
                <w:rFonts w:ascii="Times New Roman" w:hAnsi="Times New Roman" w:cs="Times New Roman"/>
                <w:sz w:val="20"/>
                <w:szCs w:val="20"/>
                <w:lang w:val="ru-RU"/>
              </w:rPr>
              <w:t xml:space="preserve"> факт выполнения</w:t>
            </w:r>
            <w:r w:rsidR="003B5BD6" w:rsidRPr="003B5BD6">
              <w:rPr>
                <w:rFonts w:ascii="Times New Roman" w:hAnsi="Times New Roman" w:cs="Times New Roman"/>
                <w:sz w:val="20"/>
                <w:szCs w:val="20"/>
                <w:lang w:val="ru-RU"/>
              </w:rPr>
              <w:t xml:space="preserve"> </w:t>
            </w:r>
            <w:r w:rsidR="00ED1516">
              <w:rPr>
                <w:rFonts w:ascii="Times New Roman" w:hAnsi="Times New Roman" w:cs="Times New Roman"/>
                <w:sz w:val="20"/>
                <w:szCs w:val="20"/>
                <w:lang w:val="ru-RU"/>
              </w:rPr>
              <w:t>управленчески</w:t>
            </w:r>
            <w:r w:rsidR="00B60B99">
              <w:rPr>
                <w:rFonts w:ascii="Times New Roman" w:hAnsi="Times New Roman" w:cs="Times New Roman"/>
                <w:sz w:val="20"/>
                <w:szCs w:val="20"/>
                <w:lang w:val="ru-RU"/>
              </w:rPr>
              <w:t>х</w:t>
            </w:r>
            <w:r w:rsidR="00ED1516">
              <w:rPr>
                <w:rFonts w:ascii="Times New Roman" w:hAnsi="Times New Roman" w:cs="Times New Roman"/>
                <w:sz w:val="20"/>
                <w:szCs w:val="20"/>
                <w:lang w:val="ru-RU"/>
              </w:rPr>
              <w:t xml:space="preserve"> </w:t>
            </w:r>
            <w:r w:rsidR="003B5BD6" w:rsidRPr="003B5BD6">
              <w:rPr>
                <w:rFonts w:ascii="Times New Roman" w:hAnsi="Times New Roman" w:cs="Times New Roman"/>
                <w:sz w:val="20"/>
                <w:szCs w:val="20"/>
                <w:lang w:val="ru-RU"/>
              </w:rPr>
              <w:t>решени</w:t>
            </w:r>
            <w:r w:rsidR="00B60B99">
              <w:rPr>
                <w:rFonts w:ascii="Times New Roman" w:hAnsi="Times New Roman" w:cs="Times New Roman"/>
                <w:sz w:val="20"/>
                <w:szCs w:val="20"/>
                <w:lang w:val="ru-RU"/>
              </w:rPr>
              <w:t>й</w:t>
            </w:r>
            <w:r w:rsidR="003B5BD6" w:rsidRPr="003B5BD6">
              <w:rPr>
                <w:rFonts w:ascii="Times New Roman" w:hAnsi="Times New Roman" w:cs="Times New Roman"/>
                <w:sz w:val="20"/>
                <w:szCs w:val="20"/>
                <w:lang w:val="ru-RU"/>
              </w:rPr>
              <w:t xml:space="preserve"> </w:t>
            </w:r>
            <w:r w:rsidR="00B60B99">
              <w:rPr>
                <w:rFonts w:ascii="Times New Roman" w:hAnsi="Times New Roman" w:cs="Times New Roman"/>
                <w:sz w:val="20"/>
                <w:szCs w:val="20"/>
                <w:lang w:val="ru-RU"/>
              </w:rPr>
              <w:t>должным образом</w:t>
            </w:r>
            <w:r w:rsidR="003B5BD6" w:rsidRPr="003B5BD6">
              <w:rPr>
                <w:rFonts w:ascii="Times New Roman" w:hAnsi="Times New Roman" w:cs="Times New Roman"/>
                <w:sz w:val="20"/>
                <w:szCs w:val="20"/>
                <w:lang w:val="ru-RU"/>
              </w:rPr>
              <w:t>.</w:t>
            </w:r>
            <w:proofErr w:type="gramEnd"/>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EB00F3" w:rsidTr="003B5BD6">
        <w:trPr>
          <w:trHeight w:val="765"/>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2</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 xml:space="preserve">Financial Inspection </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Financial Inspection is an investigatory activity. It is an ex post financial control activity to assure the financial and budgetary discipline and reports usually to a central organization (ex. MoF) and should aim at investigating major failures, detecting violations and sanctioning the responsible people and organizations.</w:t>
            </w:r>
          </w:p>
        </w:tc>
        <w:tc>
          <w:tcPr>
            <w:tcW w:w="2410" w:type="dxa"/>
            <w:vAlign w:val="center"/>
            <w:hideMark/>
          </w:tcPr>
          <w:p w:rsidR="003B5BD6" w:rsidRPr="003B5BD6" w:rsidRDefault="00ED1516">
            <w:pPr>
              <w:rPr>
                <w:rFonts w:ascii="Times New Roman" w:hAnsi="Times New Roman" w:cs="Times New Roman"/>
                <w:sz w:val="20"/>
                <w:szCs w:val="20"/>
              </w:rPr>
            </w:pPr>
            <w:r>
              <w:rPr>
                <w:rFonts w:ascii="Times New Roman" w:hAnsi="Times New Roman" w:cs="Times New Roman"/>
                <w:sz w:val="20"/>
                <w:szCs w:val="20"/>
                <w:lang w:val="ru-RU"/>
              </w:rPr>
              <w:t>Финансовая инспекция</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6334E0">
            <w:pPr>
              <w:rPr>
                <w:rFonts w:ascii="Times New Roman" w:hAnsi="Times New Roman" w:cs="Times New Roman"/>
                <w:sz w:val="20"/>
                <w:szCs w:val="20"/>
                <w:lang w:val="ru-RU"/>
              </w:rPr>
            </w:pPr>
            <w:r w:rsidRPr="003B5BD6">
              <w:rPr>
                <w:rFonts w:ascii="Times New Roman" w:hAnsi="Times New Roman" w:cs="Times New Roman"/>
                <w:sz w:val="20"/>
                <w:szCs w:val="20"/>
                <w:lang w:val="ru-RU"/>
              </w:rPr>
              <w:t xml:space="preserve">Финансовая инспекция </w:t>
            </w:r>
            <w:r w:rsidR="00ED1516">
              <w:rPr>
                <w:rFonts w:ascii="Times New Roman" w:hAnsi="Times New Roman" w:cs="Times New Roman"/>
                <w:sz w:val="20"/>
                <w:szCs w:val="20"/>
                <w:lang w:val="ru-RU"/>
              </w:rPr>
              <w:t xml:space="preserve">занимается </w:t>
            </w:r>
            <w:r w:rsidR="006334E0">
              <w:rPr>
                <w:rFonts w:ascii="Times New Roman" w:hAnsi="Times New Roman" w:cs="Times New Roman"/>
                <w:sz w:val="20"/>
                <w:szCs w:val="20"/>
                <w:lang w:val="ru-RU"/>
              </w:rPr>
              <w:t>проверками (расследованиями)</w:t>
            </w:r>
            <w:r w:rsidRPr="003B5BD6">
              <w:rPr>
                <w:rFonts w:ascii="Times New Roman" w:hAnsi="Times New Roman" w:cs="Times New Roman"/>
                <w:sz w:val="20"/>
                <w:szCs w:val="20"/>
                <w:lang w:val="ru-RU"/>
              </w:rPr>
              <w:t>.</w:t>
            </w:r>
            <w:r w:rsidR="00ED1516">
              <w:rPr>
                <w:rFonts w:ascii="Times New Roman" w:hAnsi="Times New Roman" w:cs="Times New Roman"/>
                <w:sz w:val="20"/>
                <w:szCs w:val="20"/>
                <w:lang w:val="ru-RU"/>
              </w:rPr>
              <w:t xml:space="preserve"> </w:t>
            </w:r>
            <w:r w:rsidR="006334E0">
              <w:rPr>
                <w:rFonts w:ascii="Times New Roman" w:hAnsi="Times New Roman" w:cs="Times New Roman"/>
                <w:sz w:val="20"/>
                <w:szCs w:val="20"/>
                <w:lang w:val="ru-RU"/>
              </w:rPr>
              <w:t>Д</w:t>
            </w:r>
            <w:r w:rsidRPr="003B5BD6">
              <w:rPr>
                <w:rFonts w:ascii="Times New Roman" w:hAnsi="Times New Roman" w:cs="Times New Roman"/>
                <w:sz w:val="20"/>
                <w:szCs w:val="20"/>
                <w:lang w:val="ru-RU"/>
              </w:rPr>
              <w:t xml:space="preserve">еятельность </w:t>
            </w:r>
            <w:r w:rsidR="006334E0">
              <w:rPr>
                <w:rFonts w:ascii="Times New Roman" w:hAnsi="Times New Roman" w:cs="Times New Roman"/>
                <w:sz w:val="20"/>
                <w:szCs w:val="20"/>
                <w:lang w:val="ru-RU"/>
              </w:rPr>
              <w:t xml:space="preserve">инспекции </w:t>
            </w:r>
            <w:r w:rsidR="00424151">
              <w:rPr>
                <w:rFonts w:ascii="Times New Roman" w:hAnsi="Times New Roman" w:cs="Times New Roman"/>
                <w:sz w:val="20"/>
                <w:szCs w:val="20"/>
                <w:lang w:val="ru-RU"/>
              </w:rPr>
              <w:t xml:space="preserve">- </w:t>
            </w:r>
            <w:r w:rsidR="006334E0">
              <w:rPr>
                <w:rFonts w:ascii="Times New Roman" w:hAnsi="Times New Roman" w:cs="Times New Roman"/>
                <w:sz w:val="20"/>
                <w:szCs w:val="20"/>
                <w:lang w:val="ru-RU"/>
              </w:rPr>
              <w:t xml:space="preserve">это </w:t>
            </w:r>
            <w:r w:rsidR="00ED1516">
              <w:rPr>
                <w:rFonts w:ascii="Times New Roman" w:hAnsi="Times New Roman" w:cs="Times New Roman"/>
                <w:sz w:val="20"/>
                <w:szCs w:val="20"/>
                <w:lang w:val="ru-RU"/>
              </w:rPr>
              <w:t>послед</w:t>
            </w:r>
            <w:r w:rsidR="006334E0">
              <w:rPr>
                <w:rFonts w:ascii="Times New Roman" w:hAnsi="Times New Roman" w:cs="Times New Roman"/>
                <w:sz w:val="20"/>
                <w:szCs w:val="20"/>
                <w:lang w:val="ru-RU"/>
              </w:rPr>
              <w:t>ующий</w:t>
            </w:r>
            <w:r w:rsidR="00ED1516">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финансов</w:t>
            </w:r>
            <w:r w:rsidR="006334E0">
              <w:rPr>
                <w:rFonts w:ascii="Times New Roman" w:hAnsi="Times New Roman" w:cs="Times New Roman"/>
                <w:sz w:val="20"/>
                <w:szCs w:val="20"/>
                <w:lang w:val="ru-RU"/>
              </w:rPr>
              <w:t>ый</w:t>
            </w:r>
            <w:r w:rsidRPr="003B5BD6">
              <w:rPr>
                <w:rFonts w:ascii="Times New Roman" w:hAnsi="Times New Roman" w:cs="Times New Roman"/>
                <w:sz w:val="20"/>
                <w:szCs w:val="20"/>
                <w:lang w:val="ru-RU"/>
              </w:rPr>
              <w:t xml:space="preserve"> контрол</w:t>
            </w:r>
            <w:r w:rsidR="006334E0">
              <w:rPr>
                <w:rFonts w:ascii="Times New Roman" w:hAnsi="Times New Roman" w:cs="Times New Roman"/>
                <w:sz w:val="20"/>
                <w:szCs w:val="20"/>
                <w:lang w:val="ru-RU"/>
              </w:rPr>
              <w:t xml:space="preserve">ь, осуществляемый </w:t>
            </w:r>
            <w:r w:rsidRPr="003B5BD6">
              <w:rPr>
                <w:rFonts w:ascii="Times New Roman" w:hAnsi="Times New Roman" w:cs="Times New Roman"/>
                <w:sz w:val="20"/>
                <w:szCs w:val="20"/>
                <w:lang w:val="ru-RU"/>
              </w:rPr>
              <w:t xml:space="preserve"> для обеспечения финансовой и бюджетной дисциплины</w:t>
            </w:r>
            <w:r w:rsidR="006334E0">
              <w:rPr>
                <w:rFonts w:ascii="Times New Roman" w:hAnsi="Times New Roman" w:cs="Times New Roman"/>
                <w:sz w:val="20"/>
                <w:szCs w:val="20"/>
                <w:lang w:val="ru-RU"/>
              </w:rPr>
              <w:t>;</w:t>
            </w:r>
            <w:r w:rsidRPr="003B5BD6">
              <w:rPr>
                <w:rFonts w:ascii="Times New Roman" w:hAnsi="Times New Roman" w:cs="Times New Roman"/>
                <w:sz w:val="20"/>
                <w:szCs w:val="20"/>
                <w:lang w:val="ru-RU"/>
              </w:rPr>
              <w:t xml:space="preserve"> </w:t>
            </w:r>
            <w:r w:rsidR="006334E0">
              <w:rPr>
                <w:rFonts w:ascii="Times New Roman" w:hAnsi="Times New Roman" w:cs="Times New Roman"/>
                <w:sz w:val="20"/>
                <w:szCs w:val="20"/>
                <w:lang w:val="ru-RU"/>
              </w:rPr>
              <w:t xml:space="preserve">инспекция </w:t>
            </w:r>
            <w:r w:rsidRPr="003B5BD6">
              <w:rPr>
                <w:rFonts w:ascii="Times New Roman" w:hAnsi="Times New Roman" w:cs="Times New Roman"/>
                <w:sz w:val="20"/>
                <w:szCs w:val="20"/>
                <w:lang w:val="ru-RU"/>
              </w:rPr>
              <w:t>отчет</w:t>
            </w:r>
            <w:r w:rsidR="00B60B99">
              <w:rPr>
                <w:rFonts w:ascii="Times New Roman" w:hAnsi="Times New Roman" w:cs="Times New Roman"/>
                <w:sz w:val="20"/>
                <w:szCs w:val="20"/>
                <w:lang w:val="ru-RU"/>
              </w:rPr>
              <w:t>ывается</w:t>
            </w:r>
            <w:r w:rsidRPr="003B5BD6">
              <w:rPr>
                <w:rFonts w:ascii="Times New Roman" w:hAnsi="Times New Roman" w:cs="Times New Roman"/>
                <w:sz w:val="20"/>
                <w:szCs w:val="20"/>
                <w:lang w:val="ru-RU"/>
              </w:rPr>
              <w:t xml:space="preserve">, как правило, </w:t>
            </w:r>
            <w:r w:rsidR="006334E0">
              <w:rPr>
                <w:rFonts w:ascii="Times New Roman" w:hAnsi="Times New Roman" w:cs="Times New Roman"/>
                <w:sz w:val="20"/>
                <w:szCs w:val="20"/>
                <w:lang w:val="ru-RU"/>
              </w:rPr>
              <w:t xml:space="preserve">перед </w:t>
            </w:r>
            <w:r w:rsidRPr="003B5BD6">
              <w:rPr>
                <w:rFonts w:ascii="Times New Roman" w:hAnsi="Times New Roman" w:cs="Times New Roman"/>
                <w:sz w:val="20"/>
                <w:szCs w:val="20"/>
                <w:lang w:val="ru-RU"/>
              </w:rPr>
              <w:t>центральной организаци</w:t>
            </w:r>
            <w:r w:rsidR="006334E0">
              <w:rPr>
                <w:rFonts w:ascii="Times New Roman" w:hAnsi="Times New Roman" w:cs="Times New Roman"/>
                <w:sz w:val="20"/>
                <w:szCs w:val="20"/>
                <w:lang w:val="ru-RU"/>
              </w:rPr>
              <w:t>ей</w:t>
            </w:r>
            <w:r w:rsidRPr="003B5BD6">
              <w:rPr>
                <w:rFonts w:ascii="Times New Roman" w:hAnsi="Times New Roman" w:cs="Times New Roman"/>
                <w:sz w:val="20"/>
                <w:szCs w:val="20"/>
                <w:lang w:val="ru-RU"/>
              </w:rPr>
              <w:t xml:space="preserve"> (напр., Министерство</w:t>
            </w:r>
            <w:r w:rsidR="006334E0">
              <w:rPr>
                <w:rFonts w:ascii="Times New Roman" w:hAnsi="Times New Roman" w:cs="Times New Roman"/>
                <w:sz w:val="20"/>
                <w:szCs w:val="20"/>
                <w:lang w:val="ru-RU"/>
              </w:rPr>
              <w:t>м</w:t>
            </w:r>
            <w:r w:rsidRPr="003B5BD6">
              <w:rPr>
                <w:rFonts w:ascii="Times New Roman" w:hAnsi="Times New Roman" w:cs="Times New Roman"/>
                <w:sz w:val="20"/>
                <w:szCs w:val="20"/>
                <w:lang w:val="ru-RU"/>
              </w:rPr>
              <w:t xml:space="preserve"> финансов) и должн</w:t>
            </w:r>
            <w:r w:rsidR="006334E0">
              <w:rPr>
                <w:rFonts w:ascii="Times New Roman" w:hAnsi="Times New Roman" w:cs="Times New Roman"/>
                <w:sz w:val="20"/>
                <w:szCs w:val="20"/>
                <w:lang w:val="ru-RU"/>
              </w:rPr>
              <w:t>а</w:t>
            </w:r>
            <w:r w:rsidRPr="003B5BD6">
              <w:rPr>
                <w:rFonts w:ascii="Times New Roman" w:hAnsi="Times New Roman" w:cs="Times New Roman"/>
                <w:sz w:val="20"/>
                <w:szCs w:val="20"/>
                <w:lang w:val="ru-RU"/>
              </w:rPr>
              <w:t xml:space="preserve"> быть направлен</w:t>
            </w:r>
            <w:r w:rsidR="006334E0">
              <w:rPr>
                <w:rFonts w:ascii="Times New Roman" w:hAnsi="Times New Roman" w:cs="Times New Roman"/>
                <w:sz w:val="20"/>
                <w:szCs w:val="20"/>
                <w:lang w:val="ru-RU"/>
              </w:rPr>
              <w:t>а</w:t>
            </w:r>
            <w:r w:rsidRPr="003B5BD6">
              <w:rPr>
                <w:rFonts w:ascii="Times New Roman" w:hAnsi="Times New Roman" w:cs="Times New Roman"/>
                <w:sz w:val="20"/>
                <w:szCs w:val="20"/>
                <w:lang w:val="ru-RU"/>
              </w:rPr>
              <w:t xml:space="preserve"> на </w:t>
            </w:r>
            <w:r w:rsidR="006334E0">
              <w:rPr>
                <w:rFonts w:ascii="Times New Roman" w:hAnsi="Times New Roman" w:cs="Times New Roman"/>
                <w:sz w:val="20"/>
                <w:szCs w:val="20"/>
                <w:lang w:val="ru-RU"/>
              </w:rPr>
              <w:t>расследование существенных инцидентов</w:t>
            </w:r>
            <w:r w:rsidRPr="003B5BD6">
              <w:rPr>
                <w:rFonts w:ascii="Times New Roman" w:hAnsi="Times New Roman" w:cs="Times New Roman"/>
                <w:sz w:val="20"/>
                <w:szCs w:val="20"/>
                <w:lang w:val="ru-RU"/>
              </w:rPr>
              <w:t>, выявлени</w:t>
            </w:r>
            <w:r w:rsidR="006334E0">
              <w:rPr>
                <w:rFonts w:ascii="Times New Roman" w:hAnsi="Times New Roman" w:cs="Times New Roman"/>
                <w:sz w:val="20"/>
                <w:szCs w:val="20"/>
                <w:lang w:val="ru-RU"/>
              </w:rPr>
              <w:t>е</w:t>
            </w:r>
            <w:r w:rsidRPr="003B5BD6">
              <w:rPr>
                <w:rFonts w:ascii="Times New Roman" w:hAnsi="Times New Roman" w:cs="Times New Roman"/>
                <w:sz w:val="20"/>
                <w:szCs w:val="20"/>
                <w:lang w:val="ru-RU"/>
              </w:rPr>
              <w:t xml:space="preserve"> нарушений и </w:t>
            </w:r>
            <w:r w:rsidR="006334E0">
              <w:rPr>
                <w:rFonts w:ascii="Times New Roman" w:hAnsi="Times New Roman" w:cs="Times New Roman"/>
                <w:sz w:val="20"/>
                <w:szCs w:val="20"/>
                <w:lang w:val="ru-RU"/>
              </w:rPr>
              <w:t xml:space="preserve">привлечение к </w:t>
            </w:r>
            <w:r w:rsidRPr="003B5BD6">
              <w:rPr>
                <w:rFonts w:ascii="Times New Roman" w:hAnsi="Times New Roman" w:cs="Times New Roman"/>
                <w:sz w:val="20"/>
                <w:szCs w:val="20"/>
                <w:lang w:val="ru-RU"/>
              </w:rPr>
              <w:t>ответственн</w:t>
            </w:r>
            <w:r w:rsidR="006334E0">
              <w:rPr>
                <w:rFonts w:ascii="Times New Roman" w:hAnsi="Times New Roman" w:cs="Times New Roman"/>
                <w:sz w:val="20"/>
                <w:szCs w:val="20"/>
                <w:lang w:val="ru-RU"/>
              </w:rPr>
              <w:t>ости</w:t>
            </w:r>
            <w:r w:rsidRPr="003B5BD6">
              <w:rPr>
                <w:rFonts w:ascii="Times New Roman" w:hAnsi="Times New Roman" w:cs="Times New Roman"/>
                <w:sz w:val="20"/>
                <w:szCs w:val="20"/>
                <w:lang w:val="ru-RU"/>
              </w:rPr>
              <w:t xml:space="preserve"> людей и организаций.</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EB00F3" w:rsidTr="003B5BD6">
        <w:trPr>
          <w:trHeight w:val="1020"/>
          <w:jc w:val="center"/>
        </w:trPr>
        <w:tc>
          <w:tcPr>
            <w:tcW w:w="675" w:type="dxa"/>
            <w:noWrap/>
            <w:vAlign w:val="center"/>
            <w:hideMark/>
          </w:tcPr>
          <w:p w:rsidR="003B5BD6" w:rsidRPr="00424151" w:rsidRDefault="003B5BD6" w:rsidP="003B5BD6">
            <w:pPr>
              <w:rPr>
                <w:rFonts w:ascii="Times New Roman" w:hAnsi="Times New Roman" w:cs="Times New Roman"/>
                <w:bCs/>
                <w:sz w:val="20"/>
                <w:szCs w:val="20"/>
              </w:rPr>
            </w:pPr>
            <w:r w:rsidRPr="00424151">
              <w:rPr>
                <w:rFonts w:ascii="Times New Roman" w:hAnsi="Times New Roman" w:cs="Times New Roman"/>
                <w:bCs/>
                <w:sz w:val="20"/>
                <w:szCs w:val="20"/>
              </w:rPr>
              <w:lastRenderedPageBreak/>
              <w:t>3</w:t>
            </w:r>
          </w:p>
        </w:tc>
        <w:tc>
          <w:tcPr>
            <w:tcW w:w="1836" w:type="dxa"/>
            <w:vAlign w:val="center"/>
            <w:hideMark/>
          </w:tcPr>
          <w:p w:rsidR="003B5BD6" w:rsidRPr="00424151" w:rsidRDefault="003B5BD6" w:rsidP="000B5011">
            <w:pPr>
              <w:rPr>
                <w:rFonts w:ascii="Times New Roman" w:hAnsi="Times New Roman" w:cs="Times New Roman"/>
                <w:sz w:val="20"/>
                <w:szCs w:val="20"/>
              </w:rPr>
            </w:pPr>
            <w:r w:rsidRPr="001857A4">
              <w:rPr>
                <w:rFonts w:ascii="Times New Roman" w:hAnsi="Times New Roman" w:cs="Times New Roman"/>
                <w:sz w:val="20"/>
                <w:szCs w:val="20"/>
              </w:rPr>
              <w:t>Financial</w:t>
            </w:r>
            <w:r w:rsidR="000B5011">
              <w:rPr>
                <w:rFonts w:ascii="Times New Roman" w:hAnsi="Times New Roman" w:cs="Times New Roman"/>
                <w:sz w:val="20"/>
                <w:szCs w:val="20"/>
              </w:rPr>
              <w:t xml:space="preserve"> </w:t>
            </w:r>
            <w:r w:rsidRPr="003B5BD6">
              <w:rPr>
                <w:rFonts w:ascii="Times New Roman" w:hAnsi="Times New Roman" w:cs="Times New Roman"/>
                <w:sz w:val="20"/>
                <w:szCs w:val="20"/>
              </w:rPr>
              <w:t>review</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As</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opposed</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to</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an</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independent</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audit</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a</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financial</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review</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provides</w:t>
            </w:r>
            <w:r w:rsidRPr="000B5011">
              <w:rPr>
                <w:rFonts w:ascii="Times New Roman" w:hAnsi="Times New Roman" w:cs="Times New Roman"/>
                <w:sz w:val="20"/>
                <w:szCs w:val="20"/>
              </w:rPr>
              <w:t xml:space="preserve"> “</w:t>
            </w:r>
            <w:r w:rsidRPr="003B5BD6">
              <w:rPr>
                <w:rFonts w:ascii="Times New Roman" w:hAnsi="Times New Roman" w:cs="Times New Roman"/>
                <w:sz w:val="20"/>
                <w:szCs w:val="20"/>
              </w:rPr>
              <w:t>limited</w:t>
            </w:r>
            <w:r w:rsidRPr="00424151">
              <w:rPr>
                <w:rFonts w:ascii="Times New Roman" w:hAnsi="Times New Roman" w:cs="Times New Roman"/>
                <w:sz w:val="20"/>
                <w:szCs w:val="20"/>
              </w:rPr>
              <w:t xml:space="preserve"> </w:t>
            </w:r>
            <w:r w:rsidRPr="003B5BD6">
              <w:rPr>
                <w:rFonts w:ascii="Times New Roman" w:hAnsi="Times New Roman" w:cs="Times New Roman"/>
                <w:sz w:val="20"/>
                <w:szCs w:val="20"/>
              </w:rPr>
              <w:t>assurance</w:t>
            </w:r>
            <w:r w:rsidRPr="00424151">
              <w:rPr>
                <w:rFonts w:ascii="Times New Roman" w:hAnsi="Times New Roman" w:cs="Times New Roman"/>
                <w:sz w:val="20"/>
                <w:szCs w:val="20"/>
              </w:rPr>
              <w:t xml:space="preserve">” </w:t>
            </w:r>
            <w:r w:rsidRPr="003B5BD6">
              <w:rPr>
                <w:rFonts w:ascii="Times New Roman" w:hAnsi="Times New Roman" w:cs="Times New Roman"/>
                <w:sz w:val="20"/>
                <w:szCs w:val="20"/>
              </w:rPr>
              <w:t>that</w:t>
            </w:r>
            <w:r w:rsidRPr="00424151">
              <w:rPr>
                <w:rFonts w:ascii="Times New Roman" w:hAnsi="Times New Roman" w:cs="Times New Roman"/>
                <w:sz w:val="20"/>
                <w:szCs w:val="20"/>
              </w:rPr>
              <w:t xml:space="preserve"> </w:t>
            </w:r>
            <w:r w:rsidRPr="003B5BD6">
              <w:rPr>
                <w:rFonts w:ascii="Times New Roman" w:hAnsi="Times New Roman" w:cs="Times New Roman"/>
                <w:sz w:val="20"/>
                <w:szCs w:val="20"/>
              </w:rPr>
              <w:t>an</w:t>
            </w:r>
            <w:r w:rsidRPr="00424151">
              <w:rPr>
                <w:rFonts w:ascii="Times New Roman" w:hAnsi="Times New Roman" w:cs="Times New Roman"/>
                <w:sz w:val="20"/>
                <w:szCs w:val="20"/>
              </w:rPr>
              <w:t xml:space="preserve"> </w:t>
            </w:r>
            <w:r w:rsidRPr="003B5BD6">
              <w:rPr>
                <w:rFonts w:ascii="Times New Roman" w:hAnsi="Times New Roman" w:cs="Times New Roman"/>
                <w:sz w:val="20"/>
                <w:szCs w:val="20"/>
              </w:rPr>
              <w:t>organization’s financial statements do not need material modifications to be fairly stated. Less comprehensive than an independent audit, financial reviews are usually the choice of newer, smaller nonprofit organizations that are not required to submit to an independent audit by law.</w:t>
            </w:r>
          </w:p>
        </w:tc>
        <w:tc>
          <w:tcPr>
            <w:tcW w:w="2410" w:type="dxa"/>
            <w:vAlign w:val="center"/>
            <w:hideMark/>
          </w:tcPr>
          <w:p w:rsidR="003B5BD6" w:rsidRPr="00EB00F3" w:rsidRDefault="000B5011" w:rsidP="001D3854">
            <w:pPr>
              <w:rPr>
                <w:rFonts w:ascii="Times New Roman" w:hAnsi="Times New Roman" w:cs="Times New Roman"/>
                <w:sz w:val="20"/>
                <w:szCs w:val="20"/>
                <w:lang w:val="ru-RU"/>
              </w:rPr>
            </w:pPr>
            <w:r w:rsidRPr="001857A4">
              <w:rPr>
                <w:rFonts w:ascii="Times New Roman" w:hAnsi="Times New Roman" w:cs="Times New Roman"/>
                <w:sz w:val="20"/>
                <w:szCs w:val="20"/>
                <w:lang w:val="ru-RU"/>
              </w:rPr>
              <w:t>Финансовый о</w:t>
            </w:r>
            <w:r>
              <w:rPr>
                <w:rFonts w:ascii="Times New Roman" w:hAnsi="Times New Roman" w:cs="Times New Roman"/>
                <w:sz w:val="20"/>
                <w:szCs w:val="20"/>
                <w:lang w:val="ru-RU"/>
              </w:rPr>
              <w:t>бзор</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6A7361">
            <w:pPr>
              <w:rPr>
                <w:rFonts w:ascii="Times New Roman" w:hAnsi="Times New Roman" w:cs="Times New Roman"/>
                <w:sz w:val="20"/>
                <w:szCs w:val="20"/>
                <w:lang w:val="ru-RU"/>
              </w:rPr>
            </w:pPr>
            <w:r w:rsidRPr="003B5BD6">
              <w:rPr>
                <w:rFonts w:ascii="Times New Roman" w:hAnsi="Times New Roman" w:cs="Times New Roman"/>
                <w:sz w:val="20"/>
                <w:szCs w:val="20"/>
                <w:lang w:val="ru-RU"/>
              </w:rPr>
              <w:t>В отличие от независимого аудита, финансовый обзор предусматривает «ограниченные гарантии»</w:t>
            </w:r>
            <w:r w:rsidR="000B5011">
              <w:rPr>
                <w:rFonts w:ascii="Times New Roman" w:hAnsi="Times New Roman" w:cs="Times New Roman"/>
                <w:sz w:val="20"/>
                <w:szCs w:val="20"/>
                <w:lang w:val="ru-RU"/>
              </w:rPr>
              <w:t xml:space="preserve"> в том,</w:t>
            </w:r>
            <w:r w:rsidRPr="003B5BD6">
              <w:rPr>
                <w:rFonts w:ascii="Times New Roman" w:hAnsi="Times New Roman" w:cs="Times New Roman"/>
                <w:sz w:val="20"/>
                <w:szCs w:val="20"/>
                <w:lang w:val="ru-RU"/>
              </w:rPr>
              <w:t xml:space="preserve"> что финансовая отчетность организации </w:t>
            </w:r>
            <w:r w:rsidR="000B5011">
              <w:rPr>
                <w:rFonts w:ascii="Times New Roman" w:hAnsi="Times New Roman" w:cs="Times New Roman"/>
                <w:sz w:val="20"/>
                <w:szCs w:val="20"/>
                <w:lang w:val="ru-RU"/>
              </w:rPr>
              <w:t>может считаться достоверной без</w:t>
            </w:r>
            <w:r w:rsidRPr="003B5BD6">
              <w:rPr>
                <w:rFonts w:ascii="Times New Roman" w:hAnsi="Times New Roman" w:cs="Times New Roman"/>
                <w:sz w:val="20"/>
                <w:szCs w:val="20"/>
                <w:lang w:val="ru-RU"/>
              </w:rPr>
              <w:t xml:space="preserve"> существенных </w:t>
            </w:r>
            <w:r w:rsidR="000B5011">
              <w:rPr>
                <w:rFonts w:ascii="Times New Roman" w:hAnsi="Times New Roman" w:cs="Times New Roman"/>
                <w:sz w:val="20"/>
                <w:szCs w:val="20"/>
                <w:lang w:val="ru-RU"/>
              </w:rPr>
              <w:t>корректировок</w:t>
            </w:r>
            <w:r w:rsidRPr="003B5BD6">
              <w:rPr>
                <w:rFonts w:ascii="Times New Roman" w:hAnsi="Times New Roman" w:cs="Times New Roman"/>
                <w:sz w:val="20"/>
                <w:szCs w:val="20"/>
                <w:lang w:val="ru-RU"/>
              </w:rPr>
              <w:t>.</w:t>
            </w:r>
            <w:r w:rsidR="000B5011">
              <w:rPr>
                <w:rFonts w:ascii="Times New Roman" w:hAnsi="Times New Roman" w:cs="Times New Roman"/>
                <w:sz w:val="20"/>
                <w:szCs w:val="20"/>
                <w:lang w:val="ru-RU"/>
              </w:rPr>
              <w:t xml:space="preserve"> Проведение </w:t>
            </w:r>
            <w:r w:rsidRPr="003B5BD6">
              <w:rPr>
                <w:rFonts w:ascii="Times New Roman" w:hAnsi="Times New Roman" w:cs="Times New Roman"/>
                <w:sz w:val="20"/>
                <w:szCs w:val="20"/>
                <w:lang w:val="ru-RU"/>
              </w:rPr>
              <w:t>финансов</w:t>
            </w:r>
            <w:r w:rsidR="000B5011">
              <w:rPr>
                <w:rFonts w:ascii="Times New Roman" w:hAnsi="Times New Roman" w:cs="Times New Roman"/>
                <w:sz w:val="20"/>
                <w:szCs w:val="20"/>
                <w:lang w:val="ru-RU"/>
              </w:rPr>
              <w:t>ого</w:t>
            </w:r>
            <w:r w:rsidRPr="003B5BD6">
              <w:rPr>
                <w:rFonts w:ascii="Times New Roman" w:hAnsi="Times New Roman" w:cs="Times New Roman"/>
                <w:sz w:val="20"/>
                <w:szCs w:val="20"/>
                <w:lang w:val="ru-RU"/>
              </w:rPr>
              <w:t xml:space="preserve"> обзор</w:t>
            </w:r>
            <w:r w:rsidR="000B5011">
              <w:rPr>
                <w:rFonts w:ascii="Times New Roman" w:hAnsi="Times New Roman" w:cs="Times New Roman"/>
                <w:sz w:val="20"/>
                <w:szCs w:val="20"/>
                <w:lang w:val="ru-RU"/>
              </w:rPr>
              <w:t>а</w:t>
            </w:r>
            <w:r w:rsidRPr="003B5BD6">
              <w:rPr>
                <w:rFonts w:ascii="Times New Roman" w:hAnsi="Times New Roman" w:cs="Times New Roman"/>
                <w:sz w:val="20"/>
                <w:szCs w:val="20"/>
                <w:lang w:val="ru-RU"/>
              </w:rPr>
              <w:t xml:space="preserve">, </w:t>
            </w:r>
            <w:r w:rsidR="006A7361">
              <w:rPr>
                <w:rFonts w:ascii="Times New Roman" w:hAnsi="Times New Roman" w:cs="Times New Roman"/>
                <w:sz w:val="20"/>
                <w:szCs w:val="20"/>
                <w:lang w:val="ru-RU"/>
              </w:rPr>
              <w:t>не такого углубленного</w:t>
            </w:r>
            <w:r w:rsidR="000B5011">
              <w:rPr>
                <w:rFonts w:ascii="Times New Roman" w:hAnsi="Times New Roman" w:cs="Times New Roman"/>
                <w:sz w:val="20"/>
                <w:szCs w:val="20"/>
                <w:lang w:val="ru-RU"/>
              </w:rPr>
              <w:t xml:space="preserve">, </w:t>
            </w:r>
            <w:r w:rsidR="006A7361">
              <w:rPr>
                <w:rFonts w:ascii="Times New Roman" w:hAnsi="Times New Roman" w:cs="Times New Roman"/>
                <w:sz w:val="20"/>
                <w:szCs w:val="20"/>
                <w:lang w:val="ru-RU"/>
              </w:rPr>
              <w:t>как</w:t>
            </w:r>
            <w:r w:rsidR="000B5011">
              <w:rPr>
                <w:rFonts w:ascii="Times New Roman" w:hAnsi="Times New Roman" w:cs="Times New Roman"/>
                <w:sz w:val="20"/>
                <w:szCs w:val="20"/>
                <w:lang w:val="ru-RU"/>
              </w:rPr>
              <w:t xml:space="preserve"> независимый аудит, </w:t>
            </w:r>
            <w:r w:rsidRPr="003B5BD6">
              <w:rPr>
                <w:rFonts w:ascii="Times New Roman" w:hAnsi="Times New Roman" w:cs="Times New Roman"/>
                <w:sz w:val="20"/>
                <w:szCs w:val="20"/>
                <w:lang w:val="ru-RU"/>
              </w:rPr>
              <w:t>как правило, выб</w:t>
            </w:r>
            <w:r w:rsidR="006A7361">
              <w:rPr>
                <w:rFonts w:ascii="Times New Roman" w:hAnsi="Times New Roman" w:cs="Times New Roman"/>
                <w:sz w:val="20"/>
                <w:szCs w:val="20"/>
                <w:lang w:val="ru-RU"/>
              </w:rPr>
              <w:t>и</w:t>
            </w:r>
            <w:r w:rsidRPr="003B5BD6">
              <w:rPr>
                <w:rFonts w:ascii="Times New Roman" w:hAnsi="Times New Roman" w:cs="Times New Roman"/>
                <w:sz w:val="20"/>
                <w:szCs w:val="20"/>
                <w:lang w:val="ru-RU"/>
              </w:rPr>
              <w:t>р</w:t>
            </w:r>
            <w:r w:rsidR="006A7361">
              <w:rPr>
                <w:rFonts w:ascii="Times New Roman" w:hAnsi="Times New Roman" w:cs="Times New Roman"/>
                <w:sz w:val="20"/>
                <w:szCs w:val="20"/>
                <w:lang w:val="ru-RU"/>
              </w:rPr>
              <w:t>ают</w:t>
            </w:r>
            <w:r w:rsidRPr="003B5BD6">
              <w:rPr>
                <w:rFonts w:ascii="Times New Roman" w:hAnsi="Times New Roman" w:cs="Times New Roman"/>
                <w:sz w:val="20"/>
                <w:szCs w:val="20"/>
                <w:lang w:val="ru-RU"/>
              </w:rPr>
              <w:t xml:space="preserve"> новы</w:t>
            </w:r>
            <w:r w:rsidR="006A7361">
              <w:rPr>
                <w:rFonts w:ascii="Times New Roman" w:hAnsi="Times New Roman" w:cs="Times New Roman"/>
                <w:sz w:val="20"/>
                <w:szCs w:val="20"/>
                <w:lang w:val="ru-RU"/>
              </w:rPr>
              <w:t>е</w:t>
            </w:r>
            <w:r w:rsidRPr="003B5BD6">
              <w:rPr>
                <w:rFonts w:ascii="Times New Roman" w:hAnsi="Times New Roman" w:cs="Times New Roman"/>
                <w:sz w:val="20"/>
                <w:szCs w:val="20"/>
                <w:lang w:val="ru-RU"/>
              </w:rPr>
              <w:t>, мелки</w:t>
            </w:r>
            <w:r w:rsidR="006A7361">
              <w:rPr>
                <w:rFonts w:ascii="Times New Roman" w:hAnsi="Times New Roman" w:cs="Times New Roman"/>
                <w:sz w:val="20"/>
                <w:szCs w:val="20"/>
                <w:lang w:val="ru-RU"/>
              </w:rPr>
              <w:t>е</w:t>
            </w:r>
            <w:r w:rsidRPr="003B5BD6">
              <w:rPr>
                <w:rFonts w:ascii="Times New Roman" w:hAnsi="Times New Roman" w:cs="Times New Roman"/>
                <w:sz w:val="20"/>
                <w:szCs w:val="20"/>
                <w:lang w:val="ru-RU"/>
              </w:rPr>
              <w:t xml:space="preserve"> некоммерчески</w:t>
            </w:r>
            <w:r w:rsidR="006A7361">
              <w:rPr>
                <w:rFonts w:ascii="Times New Roman" w:hAnsi="Times New Roman" w:cs="Times New Roman"/>
                <w:sz w:val="20"/>
                <w:szCs w:val="20"/>
                <w:lang w:val="ru-RU"/>
              </w:rPr>
              <w:t>е</w:t>
            </w:r>
            <w:r w:rsidRPr="003B5BD6">
              <w:rPr>
                <w:rFonts w:ascii="Times New Roman" w:hAnsi="Times New Roman" w:cs="Times New Roman"/>
                <w:sz w:val="20"/>
                <w:szCs w:val="20"/>
                <w:lang w:val="ru-RU"/>
              </w:rPr>
              <w:t xml:space="preserve"> организаци</w:t>
            </w:r>
            <w:r w:rsidR="006A7361">
              <w:rPr>
                <w:rFonts w:ascii="Times New Roman" w:hAnsi="Times New Roman" w:cs="Times New Roman"/>
                <w:sz w:val="20"/>
                <w:szCs w:val="20"/>
                <w:lang w:val="ru-RU"/>
              </w:rPr>
              <w:t>и</w:t>
            </w:r>
            <w:r w:rsidRPr="003B5BD6">
              <w:rPr>
                <w:rFonts w:ascii="Times New Roman" w:hAnsi="Times New Roman" w:cs="Times New Roman"/>
                <w:sz w:val="20"/>
                <w:szCs w:val="20"/>
                <w:lang w:val="ru-RU"/>
              </w:rPr>
              <w:t xml:space="preserve">, которые не должны </w:t>
            </w:r>
            <w:r w:rsidR="000B5011">
              <w:rPr>
                <w:rFonts w:ascii="Times New Roman" w:hAnsi="Times New Roman" w:cs="Times New Roman"/>
                <w:sz w:val="20"/>
                <w:szCs w:val="20"/>
                <w:lang w:val="ru-RU"/>
              </w:rPr>
              <w:t xml:space="preserve">проходить </w:t>
            </w:r>
            <w:r w:rsidRPr="003B5BD6">
              <w:rPr>
                <w:rFonts w:ascii="Times New Roman" w:hAnsi="Times New Roman" w:cs="Times New Roman"/>
                <w:sz w:val="20"/>
                <w:szCs w:val="20"/>
                <w:lang w:val="ru-RU"/>
              </w:rPr>
              <w:t>независимый аудит</w:t>
            </w:r>
            <w:r w:rsidR="006A7361">
              <w:rPr>
                <w:rFonts w:ascii="Times New Roman" w:hAnsi="Times New Roman" w:cs="Times New Roman"/>
                <w:sz w:val="20"/>
                <w:szCs w:val="20"/>
                <w:lang w:val="ru-RU"/>
              </w:rPr>
              <w:t>, предусмотренный</w:t>
            </w:r>
            <w:r w:rsidRPr="003B5BD6">
              <w:rPr>
                <w:rFonts w:ascii="Times New Roman" w:hAnsi="Times New Roman" w:cs="Times New Roman"/>
                <w:sz w:val="20"/>
                <w:szCs w:val="20"/>
                <w:lang w:val="ru-RU"/>
              </w:rPr>
              <w:t xml:space="preserve"> закон</w:t>
            </w:r>
            <w:r w:rsidR="006A7361">
              <w:rPr>
                <w:rFonts w:ascii="Times New Roman" w:hAnsi="Times New Roman" w:cs="Times New Roman"/>
                <w:sz w:val="20"/>
                <w:szCs w:val="20"/>
                <w:lang w:val="ru-RU"/>
              </w:rPr>
              <w:t>одательством</w:t>
            </w:r>
            <w:r w:rsidRPr="003B5BD6">
              <w:rPr>
                <w:rFonts w:ascii="Times New Roman" w:hAnsi="Times New Roman" w:cs="Times New Roman"/>
                <w:sz w:val="20"/>
                <w:szCs w:val="20"/>
                <w:lang w:val="ru-RU"/>
              </w:rPr>
              <w:t>.</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EB00F3" w:rsidTr="003B5BD6">
        <w:trPr>
          <w:trHeight w:val="51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4</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Financial Department</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The part of an organization that manages its funds. The business functions of a finance department typically include planning, organizing, accounting for and controlling its company's finances.</w:t>
            </w:r>
          </w:p>
        </w:tc>
        <w:tc>
          <w:tcPr>
            <w:tcW w:w="2410" w:type="dxa"/>
            <w:vAlign w:val="center"/>
            <w:hideMark/>
          </w:tcPr>
          <w:p w:rsidR="003B5BD6" w:rsidRPr="003B5BD6" w:rsidRDefault="00424151">
            <w:pPr>
              <w:rPr>
                <w:rFonts w:ascii="Times New Roman" w:hAnsi="Times New Roman" w:cs="Times New Roman"/>
                <w:sz w:val="20"/>
                <w:szCs w:val="20"/>
              </w:rPr>
            </w:pPr>
            <w:r>
              <w:rPr>
                <w:rFonts w:ascii="Times New Roman" w:hAnsi="Times New Roman" w:cs="Times New Roman"/>
                <w:sz w:val="20"/>
                <w:szCs w:val="20"/>
                <w:lang w:val="ru-RU"/>
              </w:rPr>
              <w:t>Финансовое подразделение</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1D3854">
            <w:pPr>
              <w:rPr>
                <w:rFonts w:ascii="Times New Roman" w:hAnsi="Times New Roman" w:cs="Times New Roman"/>
                <w:sz w:val="20"/>
                <w:szCs w:val="20"/>
                <w:lang w:val="ru-RU"/>
              </w:rPr>
            </w:pPr>
            <w:r w:rsidRPr="003B5BD6">
              <w:rPr>
                <w:rFonts w:ascii="Times New Roman" w:hAnsi="Times New Roman" w:cs="Times New Roman"/>
                <w:sz w:val="20"/>
                <w:szCs w:val="20"/>
                <w:lang w:val="ru-RU"/>
              </w:rPr>
              <w:t xml:space="preserve">Часть организации, которая управляет </w:t>
            </w:r>
            <w:r w:rsidR="00424151">
              <w:rPr>
                <w:rFonts w:ascii="Times New Roman" w:hAnsi="Times New Roman" w:cs="Times New Roman"/>
                <w:sz w:val="20"/>
                <w:szCs w:val="20"/>
                <w:lang w:val="ru-RU"/>
              </w:rPr>
              <w:t xml:space="preserve">финансовыми </w:t>
            </w:r>
            <w:r w:rsidRPr="003B5BD6">
              <w:rPr>
                <w:rFonts w:ascii="Times New Roman" w:hAnsi="Times New Roman" w:cs="Times New Roman"/>
                <w:sz w:val="20"/>
                <w:szCs w:val="20"/>
                <w:lang w:val="ru-RU"/>
              </w:rPr>
              <w:t>средствами</w:t>
            </w:r>
            <w:r w:rsidR="00424151" w:rsidRPr="00424151">
              <w:rPr>
                <w:rFonts w:ascii="Times New Roman" w:hAnsi="Times New Roman" w:cs="Times New Roman"/>
                <w:sz w:val="20"/>
                <w:szCs w:val="20"/>
                <w:lang w:val="ru-RU"/>
              </w:rPr>
              <w:t xml:space="preserve"> </w:t>
            </w:r>
            <w:r w:rsidR="00424151">
              <w:rPr>
                <w:rFonts w:ascii="Times New Roman" w:hAnsi="Times New Roman" w:cs="Times New Roman"/>
                <w:sz w:val="20"/>
                <w:szCs w:val="20"/>
                <w:lang w:val="ru-RU"/>
              </w:rPr>
              <w:t>организации</w:t>
            </w:r>
            <w:r w:rsidRPr="003B5BD6">
              <w:rPr>
                <w:rFonts w:ascii="Times New Roman" w:hAnsi="Times New Roman" w:cs="Times New Roman"/>
                <w:sz w:val="20"/>
                <w:szCs w:val="20"/>
                <w:lang w:val="ru-RU"/>
              </w:rPr>
              <w:t>.</w:t>
            </w:r>
            <w:r w:rsidR="00424151">
              <w:rPr>
                <w:rFonts w:ascii="Times New Roman" w:hAnsi="Times New Roman" w:cs="Times New Roman"/>
                <w:sz w:val="20"/>
                <w:szCs w:val="20"/>
                <w:lang w:val="ru-RU"/>
              </w:rPr>
              <w:t xml:space="preserve"> </w:t>
            </w:r>
            <w:r w:rsidR="001D3854">
              <w:rPr>
                <w:rFonts w:ascii="Times New Roman" w:hAnsi="Times New Roman" w:cs="Times New Roman"/>
                <w:sz w:val="20"/>
                <w:szCs w:val="20"/>
                <w:lang w:val="ru-RU"/>
              </w:rPr>
              <w:t xml:space="preserve">Деятельность </w:t>
            </w:r>
            <w:r w:rsidRPr="003B5BD6">
              <w:rPr>
                <w:rFonts w:ascii="Times New Roman" w:hAnsi="Times New Roman" w:cs="Times New Roman"/>
                <w:sz w:val="20"/>
                <w:szCs w:val="20"/>
                <w:lang w:val="ru-RU"/>
              </w:rPr>
              <w:t>финансов</w:t>
            </w:r>
            <w:r w:rsidR="00424151">
              <w:rPr>
                <w:rFonts w:ascii="Times New Roman" w:hAnsi="Times New Roman" w:cs="Times New Roman"/>
                <w:sz w:val="20"/>
                <w:szCs w:val="20"/>
                <w:lang w:val="ru-RU"/>
              </w:rPr>
              <w:t>ого подразделения</w:t>
            </w:r>
            <w:r w:rsidRPr="003B5BD6">
              <w:rPr>
                <w:rFonts w:ascii="Times New Roman" w:hAnsi="Times New Roman" w:cs="Times New Roman"/>
                <w:sz w:val="20"/>
                <w:szCs w:val="20"/>
                <w:lang w:val="ru-RU"/>
              </w:rPr>
              <w:t>, как правило, включа</w:t>
            </w:r>
            <w:r w:rsidR="001D3854">
              <w:rPr>
                <w:rFonts w:ascii="Times New Roman" w:hAnsi="Times New Roman" w:cs="Times New Roman"/>
                <w:sz w:val="20"/>
                <w:szCs w:val="20"/>
                <w:lang w:val="ru-RU"/>
              </w:rPr>
              <w:t>е</w:t>
            </w:r>
            <w:r w:rsidRPr="003B5BD6">
              <w:rPr>
                <w:rFonts w:ascii="Times New Roman" w:hAnsi="Times New Roman" w:cs="Times New Roman"/>
                <w:sz w:val="20"/>
                <w:szCs w:val="20"/>
                <w:lang w:val="ru-RU"/>
              </w:rPr>
              <w:t xml:space="preserve">т в себя планирование, организацию, учет и </w:t>
            </w:r>
            <w:r w:rsidR="001D3854">
              <w:rPr>
                <w:rFonts w:ascii="Times New Roman" w:hAnsi="Times New Roman" w:cs="Times New Roman"/>
                <w:sz w:val="20"/>
                <w:szCs w:val="20"/>
                <w:lang w:val="ru-RU"/>
              </w:rPr>
              <w:t xml:space="preserve">контроль финансов компании. </w:t>
            </w:r>
          </w:p>
        </w:tc>
        <w:tc>
          <w:tcPr>
            <w:tcW w:w="2835" w:type="dxa"/>
            <w:noWrap/>
            <w:vAlign w:val="center"/>
            <w:hideMark/>
          </w:tcPr>
          <w:p w:rsidR="003B5BD6" w:rsidRPr="00424151" w:rsidRDefault="003B5BD6">
            <w:pPr>
              <w:rPr>
                <w:rFonts w:ascii="Times New Roman" w:hAnsi="Times New Roman" w:cs="Times New Roman"/>
                <w:sz w:val="20"/>
                <w:szCs w:val="20"/>
                <w:lang w:val="ru-RU"/>
              </w:rPr>
            </w:pPr>
          </w:p>
        </w:tc>
      </w:tr>
      <w:tr w:rsidR="003B5BD6" w:rsidRPr="00EB00F3" w:rsidTr="003B5BD6">
        <w:trPr>
          <w:trHeight w:val="1275"/>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5</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Financial Management and Control</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Financial Management and Control is a comprehensive system of internal controls put in place by and under the responsibility of budget user heads, which, by way of managing risks, provides reasonable assurance that budget and other resources will be used in a regular, ethical, economical, effective and efficient manner towards the achievement of objectives. This means that they will be used in keeping with laws and other regulations, safeguarding the assets and resources against loss, abuse and damage.</w:t>
            </w:r>
          </w:p>
        </w:tc>
        <w:tc>
          <w:tcPr>
            <w:tcW w:w="2410" w:type="dxa"/>
            <w:vAlign w:val="center"/>
            <w:hideMark/>
          </w:tcPr>
          <w:p w:rsidR="003B5BD6" w:rsidRPr="003B5BD6" w:rsidRDefault="006A7361">
            <w:pPr>
              <w:rPr>
                <w:rFonts w:ascii="Times New Roman" w:hAnsi="Times New Roman" w:cs="Times New Roman"/>
                <w:sz w:val="20"/>
                <w:szCs w:val="20"/>
              </w:rPr>
            </w:pPr>
            <w:r>
              <w:rPr>
                <w:rFonts w:ascii="Times New Roman" w:hAnsi="Times New Roman" w:cs="Times New Roman"/>
                <w:sz w:val="20"/>
                <w:szCs w:val="20"/>
                <w:lang w:val="ru-RU"/>
              </w:rPr>
              <w:t>Финансовый менеджмент и контроль</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16112F">
            <w:pPr>
              <w:rPr>
                <w:rFonts w:ascii="Times New Roman" w:hAnsi="Times New Roman" w:cs="Times New Roman"/>
                <w:sz w:val="20"/>
                <w:szCs w:val="20"/>
                <w:lang w:val="ru-RU"/>
              </w:rPr>
            </w:pPr>
            <w:r w:rsidRPr="003B5BD6">
              <w:rPr>
                <w:rFonts w:ascii="Times New Roman" w:hAnsi="Times New Roman" w:cs="Times New Roman"/>
                <w:sz w:val="20"/>
                <w:szCs w:val="20"/>
                <w:lang w:val="ru-RU"/>
              </w:rPr>
              <w:t xml:space="preserve">Финансовый менеджмент и </w:t>
            </w:r>
            <w:r w:rsidR="006A7361">
              <w:rPr>
                <w:rFonts w:ascii="Times New Roman" w:hAnsi="Times New Roman" w:cs="Times New Roman"/>
                <w:sz w:val="20"/>
                <w:szCs w:val="20"/>
                <w:lang w:val="ru-RU"/>
              </w:rPr>
              <w:t xml:space="preserve">контроль </w:t>
            </w:r>
            <w:r w:rsidRPr="003B5BD6">
              <w:rPr>
                <w:rFonts w:ascii="Times New Roman" w:hAnsi="Times New Roman" w:cs="Times New Roman"/>
                <w:sz w:val="20"/>
                <w:szCs w:val="20"/>
                <w:lang w:val="ru-RU"/>
              </w:rPr>
              <w:t xml:space="preserve">представляет собой комплексную систему внутреннего контроля, </w:t>
            </w:r>
            <w:r w:rsidR="006A7361">
              <w:rPr>
                <w:rFonts w:ascii="Times New Roman" w:hAnsi="Times New Roman" w:cs="Times New Roman"/>
                <w:sz w:val="20"/>
                <w:szCs w:val="20"/>
                <w:lang w:val="ru-RU"/>
              </w:rPr>
              <w:t xml:space="preserve">созданную и находящуюся в сфере </w:t>
            </w:r>
            <w:r w:rsidRPr="003B5BD6">
              <w:rPr>
                <w:rFonts w:ascii="Times New Roman" w:hAnsi="Times New Roman" w:cs="Times New Roman"/>
                <w:sz w:val="20"/>
                <w:szCs w:val="20"/>
                <w:lang w:val="ru-RU"/>
              </w:rPr>
              <w:t>ответственност</w:t>
            </w:r>
            <w:r w:rsidR="006A7361">
              <w:rPr>
                <w:rFonts w:ascii="Times New Roman" w:hAnsi="Times New Roman" w:cs="Times New Roman"/>
                <w:sz w:val="20"/>
                <w:szCs w:val="20"/>
                <w:lang w:val="ru-RU"/>
              </w:rPr>
              <w:t>и</w:t>
            </w:r>
            <w:r w:rsidRPr="003B5BD6">
              <w:rPr>
                <w:rFonts w:ascii="Times New Roman" w:hAnsi="Times New Roman" w:cs="Times New Roman"/>
                <w:sz w:val="20"/>
                <w:szCs w:val="20"/>
                <w:lang w:val="ru-RU"/>
              </w:rPr>
              <w:t xml:space="preserve"> руководителей,</w:t>
            </w:r>
            <w:r w:rsidR="006A7361">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бюджет</w:t>
            </w:r>
            <w:r w:rsidR="006A7361">
              <w:rPr>
                <w:rFonts w:ascii="Times New Roman" w:hAnsi="Times New Roman" w:cs="Times New Roman"/>
                <w:sz w:val="20"/>
                <w:szCs w:val="20"/>
                <w:lang w:val="ru-RU"/>
              </w:rPr>
              <w:t>ополучателей</w:t>
            </w:r>
            <w:r w:rsidRPr="003B5BD6">
              <w:rPr>
                <w:rFonts w:ascii="Times New Roman" w:hAnsi="Times New Roman" w:cs="Times New Roman"/>
                <w:sz w:val="20"/>
                <w:szCs w:val="20"/>
                <w:lang w:val="ru-RU"/>
              </w:rPr>
              <w:t>, которые, путем управления рисками, обеспечива</w:t>
            </w:r>
            <w:r w:rsidR="006A7361">
              <w:rPr>
                <w:rFonts w:ascii="Times New Roman" w:hAnsi="Times New Roman" w:cs="Times New Roman"/>
                <w:sz w:val="20"/>
                <w:szCs w:val="20"/>
                <w:lang w:val="ru-RU"/>
              </w:rPr>
              <w:t>ю</w:t>
            </w:r>
            <w:r w:rsidRPr="003B5BD6">
              <w:rPr>
                <w:rFonts w:ascii="Times New Roman" w:hAnsi="Times New Roman" w:cs="Times New Roman"/>
                <w:sz w:val="20"/>
                <w:szCs w:val="20"/>
                <w:lang w:val="ru-RU"/>
              </w:rPr>
              <w:t xml:space="preserve">т достаточную уверенность в том, что бюджет и другие ресурсы будут использоваться </w:t>
            </w:r>
            <w:r w:rsidR="0016112F">
              <w:rPr>
                <w:rFonts w:ascii="Times New Roman" w:hAnsi="Times New Roman" w:cs="Times New Roman"/>
                <w:sz w:val="20"/>
                <w:szCs w:val="20"/>
                <w:lang w:val="ru-RU"/>
              </w:rPr>
              <w:t>надлежащим</w:t>
            </w:r>
            <w:r w:rsidRPr="003B5BD6">
              <w:rPr>
                <w:rFonts w:ascii="Times New Roman" w:hAnsi="Times New Roman" w:cs="Times New Roman"/>
                <w:sz w:val="20"/>
                <w:szCs w:val="20"/>
                <w:lang w:val="ru-RU"/>
              </w:rPr>
              <w:t>, этич</w:t>
            </w:r>
            <w:r w:rsidR="007C2ACB">
              <w:rPr>
                <w:rFonts w:ascii="Times New Roman" w:hAnsi="Times New Roman" w:cs="Times New Roman"/>
                <w:sz w:val="20"/>
                <w:szCs w:val="20"/>
                <w:lang w:val="ru-RU"/>
              </w:rPr>
              <w:t>ны</w:t>
            </w:r>
            <w:r w:rsidRPr="003B5BD6">
              <w:rPr>
                <w:rFonts w:ascii="Times New Roman" w:hAnsi="Times New Roman" w:cs="Times New Roman"/>
                <w:sz w:val="20"/>
                <w:szCs w:val="20"/>
                <w:lang w:val="ru-RU"/>
              </w:rPr>
              <w:t>м, экономичным, эффективным и действенным образом в направлении достижения поставленных целей.</w:t>
            </w:r>
            <w:r w:rsidR="006A7361">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Это означает, что они будут использоваться в соответствии с законами и иными </w:t>
            </w:r>
            <w:r w:rsidRPr="003B5BD6">
              <w:rPr>
                <w:rFonts w:ascii="Times New Roman" w:hAnsi="Times New Roman" w:cs="Times New Roman"/>
                <w:sz w:val="20"/>
                <w:szCs w:val="20"/>
                <w:lang w:val="ru-RU"/>
              </w:rPr>
              <w:lastRenderedPageBreak/>
              <w:t>нормативными правовыми актами, для обеспечения сохранности активов и ресурсов от потери, злоупотребления и повреждений.</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F6105E" w:rsidTr="003B5BD6">
        <w:trPr>
          <w:trHeight w:val="153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lastRenderedPageBreak/>
              <w:t>6</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Functions</w:t>
            </w:r>
            <w:r w:rsidR="007C2ACB">
              <w:rPr>
                <w:rFonts w:ascii="Times New Roman" w:hAnsi="Times New Roman" w:cs="Times New Roman"/>
                <w:sz w:val="20"/>
                <w:szCs w:val="20"/>
                <w:lang w:val="ru-RU"/>
              </w:rPr>
              <w:t xml:space="preserve"> </w:t>
            </w:r>
            <w:r w:rsidRPr="003B5BD6">
              <w:rPr>
                <w:rFonts w:ascii="Times New Roman" w:hAnsi="Times New Roman" w:cs="Times New Roman"/>
                <w:sz w:val="20"/>
                <w:szCs w:val="20"/>
              </w:rPr>
              <w:t>(vs. processes)</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 xml:space="preserve">Process is defined as: “A structured set of activities designed to accomplish a specific objective. A process takes one or more defined inputs and turns them into defined outputs.                   Function is defined as: “An action performed by a device, department, or person that produces a result. A function remains more or less fixed whereas the purpose (which indicates intention or objective) generally changes.                                                                                                                            The difference lies in movement and flow.  Process implies a flow of related activities that work together to achieve an objective.  On the other hand, a function implies a discrete action that produces a result. A function may certainly be included in a process                           </w:t>
            </w:r>
          </w:p>
        </w:tc>
        <w:tc>
          <w:tcPr>
            <w:tcW w:w="2410" w:type="dxa"/>
            <w:vAlign w:val="center"/>
            <w:hideMark/>
          </w:tcPr>
          <w:p w:rsidR="003B5BD6" w:rsidRPr="00BB56A0" w:rsidRDefault="007C2ACB" w:rsidP="007C2ACB">
            <w:pPr>
              <w:rPr>
                <w:rFonts w:ascii="Times New Roman" w:hAnsi="Times New Roman" w:cs="Times New Roman"/>
                <w:sz w:val="20"/>
                <w:szCs w:val="20"/>
                <w:lang w:val="ru-RU"/>
              </w:rPr>
            </w:pPr>
            <w:r>
              <w:rPr>
                <w:rFonts w:ascii="Times New Roman" w:hAnsi="Times New Roman" w:cs="Times New Roman"/>
                <w:sz w:val="20"/>
                <w:szCs w:val="20"/>
                <w:lang w:val="ru-RU"/>
              </w:rPr>
              <w:t>Функции (в отличие от  процессов)</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F6105E">
            <w:pPr>
              <w:rPr>
                <w:rFonts w:ascii="Times New Roman" w:hAnsi="Times New Roman" w:cs="Times New Roman"/>
                <w:sz w:val="20"/>
                <w:szCs w:val="20"/>
                <w:lang w:val="ru-RU"/>
              </w:rPr>
            </w:pPr>
            <w:r w:rsidRPr="003B5BD6">
              <w:rPr>
                <w:rFonts w:ascii="Times New Roman" w:hAnsi="Times New Roman" w:cs="Times New Roman"/>
                <w:sz w:val="20"/>
                <w:szCs w:val="20"/>
                <w:lang w:val="ru-RU"/>
              </w:rPr>
              <w:t>Процесс определяется следующим образом: "структурированный набор действий, направленных для достижения конкретной цели</w:t>
            </w:r>
            <w:r w:rsidR="007C2ACB">
              <w:rPr>
                <w:rFonts w:ascii="Times New Roman" w:hAnsi="Times New Roman" w:cs="Times New Roman"/>
                <w:sz w:val="20"/>
                <w:szCs w:val="20"/>
                <w:lang w:val="ru-RU"/>
              </w:rPr>
              <w:t>»</w:t>
            </w:r>
            <w:r w:rsidRPr="003B5BD6">
              <w:rPr>
                <w:rFonts w:ascii="Times New Roman" w:hAnsi="Times New Roman" w:cs="Times New Roman"/>
                <w:sz w:val="20"/>
                <w:szCs w:val="20"/>
                <w:lang w:val="ru-RU"/>
              </w:rPr>
              <w:t>.</w:t>
            </w:r>
            <w:r w:rsidR="007C2ACB">
              <w:rPr>
                <w:rFonts w:ascii="Times New Roman" w:hAnsi="Times New Roman" w:cs="Times New Roman"/>
                <w:sz w:val="20"/>
                <w:szCs w:val="20"/>
                <w:lang w:val="ru-RU"/>
              </w:rPr>
              <w:t xml:space="preserve"> В п</w:t>
            </w:r>
            <w:r w:rsidRPr="003B5BD6">
              <w:rPr>
                <w:rFonts w:ascii="Times New Roman" w:hAnsi="Times New Roman" w:cs="Times New Roman"/>
                <w:sz w:val="20"/>
                <w:szCs w:val="20"/>
                <w:lang w:val="ru-RU"/>
              </w:rPr>
              <w:t>роцесс</w:t>
            </w:r>
            <w:r w:rsidR="007C2ACB">
              <w:rPr>
                <w:rFonts w:ascii="Times New Roman" w:hAnsi="Times New Roman" w:cs="Times New Roman"/>
                <w:sz w:val="20"/>
                <w:szCs w:val="20"/>
                <w:lang w:val="ru-RU"/>
              </w:rPr>
              <w:t>е</w:t>
            </w:r>
            <w:r w:rsidRPr="003B5BD6">
              <w:rPr>
                <w:rFonts w:ascii="Times New Roman" w:hAnsi="Times New Roman" w:cs="Times New Roman"/>
                <w:sz w:val="20"/>
                <w:szCs w:val="20"/>
                <w:lang w:val="ru-RU"/>
              </w:rPr>
              <w:t xml:space="preserve"> </w:t>
            </w:r>
            <w:r w:rsidR="007C2ACB">
              <w:rPr>
                <w:rFonts w:ascii="Times New Roman" w:hAnsi="Times New Roman" w:cs="Times New Roman"/>
                <w:sz w:val="20"/>
                <w:szCs w:val="20"/>
                <w:lang w:val="ru-RU"/>
              </w:rPr>
              <w:t xml:space="preserve">потребляется </w:t>
            </w:r>
            <w:r w:rsidRPr="003B5BD6">
              <w:rPr>
                <w:rFonts w:ascii="Times New Roman" w:hAnsi="Times New Roman" w:cs="Times New Roman"/>
                <w:sz w:val="20"/>
                <w:szCs w:val="20"/>
                <w:lang w:val="ru-RU"/>
              </w:rPr>
              <w:t xml:space="preserve">один или несколько определенных </w:t>
            </w:r>
            <w:r w:rsidR="007C2ACB">
              <w:rPr>
                <w:rFonts w:ascii="Times New Roman" w:hAnsi="Times New Roman" w:cs="Times New Roman"/>
                <w:sz w:val="20"/>
                <w:szCs w:val="20"/>
                <w:lang w:val="ru-RU"/>
              </w:rPr>
              <w:t>ресурсов,</w:t>
            </w:r>
            <w:r w:rsidRPr="003B5BD6">
              <w:rPr>
                <w:rFonts w:ascii="Times New Roman" w:hAnsi="Times New Roman" w:cs="Times New Roman"/>
                <w:sz w:val="20"/>
                <w:szCs w:val="20"/>
                <w:lang w:val="ru-RU"/>
              </w:rPr>
              <w:t xml:space="preserve"> преобразуе</w:t>
            </w:r>
            <w:r w:rsidR="007C2ACB">
              <w:rPr>
                <w:rFonts w:ascii="Times New Roman" w:hAnsi="Times New Roman" w:cs="Times New Roman"/>
                <w:sz w:val="20"/>
                <w:szCs w:val="20"/>
                <w:lang w:val="ru-RU"/>
              </w:rPr>
              <w:t>мых</w:t>
            </w:r>
            <w:r w:rsidRPr="003B5BD6">
              <w:rPr>
                <w:rFonts w:ascii="Times New Roman" w:hAnsi="Times New Roman" w:cs="Times New Roman"/>
                <w:sz w:val="20"/>
                <w:szCs w:val="20"/>
                <w:lang w:val="ru-RU"/>
              </w:rPr>
              <w:t xml:space="preserve"> в определенные результаты.</w:t>
            </w:r>
            <w:r w:rsidR="007C2ACB">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Функция определяется следующим образом: "Действие, выполняемое с помощью устройства, отдела или лица, которое </w:t>
            </w:r>
            <w:r w:rsidR="00BB56A0">
              <w:rPr>
                <w:rFonts w:ascii="Times New Roman" w:hAnsi="Times New Roman" w:cs="Times New Roman"/>
                <w:sz w:val="20"/>
                <w:szCs w:val="20"/>
                <w:lang w:val="ru-RU"/>
              </w:rPr>
              <w:t>приводит к</w:t>
            </w:r>
            <w:r w:rsidR="0016112F">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результат</w:t>
            </w:r>
            <w:r w:rsidR="00BB56A0">
              <w:rPr>
                <w:rFonts w:ascii="Times New Roman" w:hAnsi="Times New Roman" w:cs="Times New Roman"/>
                <w:sz w:val="20"/>
                <w:szCs w:val="20"/>
                <w:lang w:val="ru-RU"/>
              </w:rPr>
              <w:t>у</w:t>
            </w:r>
            <w:r w:rsidR="007C2ACB">
              <w:rPr>
                <w:rFonts w:ascii="Times New Roman" w:hAnsi="Times New Roman" w:cs="Times New Roman"/>
                <w:sz w:val="20"/>
                <w:szCs w:val="20"/>
                <w:lang w:val="ru-RU"/>
              </w:rPr>
              <w:t>»</w:t>
            </w:r>
            <w:r w:rsidRPr="003B5BD6">
              <w:rPr>
                <w:rFonts w:ascii="Times New Roman" w:hAnsi="Times New Roman" w:cs="Times New Roman"/>
                <w:sz w:val="20"/>
                <w:szCs w:val="20"/>
                <w:lang w:val="ru-RU"/>
              </w:rPr>
              <w:t>.</w:t>
            </w:r>
            <w:r w:rsidR="007C2ACB">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Функция остается более</w:t>
            </w:r>
            <w:r w:rsidR="0016112F">
              <w:rPr>
                <w:rFonts w:ascii="Times New Roman" w:hAnsi="Times New Roman" w:cs="Times New Roman"/>
                <w:sz w:val="20"/>
                <w:szCs w:val="20"/>
                <w:lang w:val="ru-RU"/>
              </w:rPr>
              <w:t>-</w:t>
            </w:r>
            <w:r w:rsidRPr="003B5BD6">
              <w:rPr>
                <w:rFonts w:ascii="Times New Roman" w:hAnsi="Times New Roman" w:cs="Times New Roman"/>
                <w:sz w:val="20"/>
                <w:szCs w:val="20"/>
                <w:lang w:val="ru-RU"/>
              </w:rPr>
              <w:t>менее</w:t>
            </w:r>
            <w:r w:rsidR="0016112F">
              <w:rPr>
                <w:rFonts w:ascii="Times New Roman" w:hAnsi="Times New Roman" w:cs="Times New Roman"/>
                <w:sz w:val="20"/>
                <w:szCs w:val="20"/>
                <w:lang w:val="ru-RU"/>
              </w:rPr>
              <w:t xml:space="preserve"> </w:t>
            </w:r>
            <w:r w:rsidR="007C2ACB">
              <w:rPr>
                <w:rFonts w:ascii="Times New Roman" w:hAnsi="Times New Roman" w:cs="Times New Roman"/>
                <w:sz w:val="20"/>
                <w:szCs w:val="20"/>
                <w:lang w:val="ru-RU"/>
              </w:rPr>
              <w:t>постоянной</w:t>
            </w:r>
            <w:r w:rsidRPr="003B5BD6">
              <w:rPr>
                <w:rFonts w:ascii="Times New Roman" w:hAnsi="Times New Roman" w:cs="Times New Roman"/>
                <w:sz w:val="20"/>
                <w:szCs w:val="20"/>
                <w:lang w:val="ru-RU"/>
              </w:rPr>
              <w:t>, тогда как цель (</w:t>
            </w:r>
            <w:r w:rsidR="007C2ACB">
              <w:rPr>
                <w:rFonts w:ascii="Times New Roman" w:hAnsi="Times New Roman" w:cs="Times New Roman"/>
                <w:sz w:val="20"/>
                <w:szCs w:val="20"/>
                <w:lang w:val="ru-RU"/>
              </w:rPr>
              <w:t xml:space="preserve">сформулированная как </w:t>
            </w:r>
            <w:r w:rsidRPr="003B5BD6">
              <w:rPr>
                <w:rFonts w:ascii="Times New Roman" w:hAnsi="Times New Roman" w:cs="Times New Roman"/>
                <w:sz w:val="20"/>
                <w:szCs w:val="20"/>
                <w:lang w:val="ru-RU"/>
              </w:rPr>
              <w:t xml:space="preserve">намерение или </w:t>
            </w:r>
            <w:r w:rsidR="007C2ACB">
              <w:rPr>
                <w:rFonts w:ascii="Times New Roman" w:hAnsi="Times New Roman" w:cs="Times New Roman"/>
                <w:sz w:val="20"/>
                <w:szCs w:val="20"/>
                <w:lang w:val="ru-RU"/>
              </w:rPr>
              <w:t>конкретный результат</w:t>
            </w:r>
            <w:r w:rsidRPr="003B5BD6">
              <w:rPr>
                <w:rFonts w:ascii="Times New Roman" w:hAnsi="Times New Roman" w:cs="Times New Roman"/>
                <w:sz w:val="20"/>
                <w:szCs w:val="20"/>
                <w:lang w:val="ru-RU"/>
              </w:rPr>
              <w:t>)</w:t>
            </w:r>
            <w:r w:rsidR="00BB56A0">
              <w:rPr>
                <w:rFonts w:ascii="Times New Roman" w:hAnsi="Times New Roman" w:cs="Times New Roman"/>
                <w:sz w:val="20"/>
                <w:szCs w:val="20"/>
                <w:lang w:val="ru-RU"/>
              </w:rPr>
              <w:t>, как правило,</w:t>
            </w:r>
            <w:r w:rsidRPr="003B5BD6">
              <w:rPr>
                <w:rFonts w:ascii="Times New Roman" w:hAnsi="Times New Roman" w:cs="Times New Roman"/>
                <w:sz w:val="20"/>
                <w:szCs w:val="20"/>
                <w:lang w:val="ru-RU"/>
              </w:rPr>
              <w:t xml:space="preserve">  меняется.</w:t>
            </w:r>
            <w:r w:rsidR="007C2ACB">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Разница заключается в движении и ходе.</w:t>
            </w:r>
            <w:r w:rsidR="007C2ACB">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Процесс подразумевает поток связанн</w:t>
            </w:r>
            <w:r w:rsidR="00BB56A0">
              <w:rPr>
                <w:rFonts w:ascii="Times New Roman" w:hAnsi="Times New Roman" w:cs="Times New Roman"/>
                <w:sz w:val="20"/>
                <w:szCs w:val="20"/>
                <w:lang w:val="ru-RU"/>
              </w:rPr>
              <w:t>ых</w:t>
            </w:r>
            <w:r w:rsidRPr="003B5BD6">
              <w:rPr>
                <w:rFonts w:ascii="Times New Roman" w:hAnsi="Times New Roman" w:cs="Times New Roman"/>
                <w:sz w:val="20"/>
                <w:szCs w:val="20"/>
                <w:lang w:val="ru-RU"/>
              </w:rPr>
              <w:t xml:space="preserve"> </w:t>
            </w:r>
            <w:r w:rsidR="00BB56A0" w:rsidRPr="003B5BD6">
              <w:rPr>
                <w:rFonts w:ascii="Times New Roman" w:hAnsi="Times New Roman" w:cs="Times New Roman"/>
                <w:sz w:val="20"/>
                <w:szCs w:val="20"/>
                <w:lang w:val="ru-RU"/>
              </w:rPr>
              <w:t>для достижения цели</w:t>
            </w:r>
            <w:r w:rsidR="00BB56A0" w:rsidRPr="003B5BD6" w:rsidDel="00BB56A0">
              <w:rPr>
                <w:rFonts w:ascii="Times New Roman" w:hAnsi="Times New Roman" w:cs="Times New Roman"/>
                <w:sz w:val="20"/>
                <w:szCs w:val="20"/>
                <w:lang w:val="ru-RU"/>
              </w:rPr>
              <w:t xml:space="preserve"> </w:t>
            </w:r>
            <w:r w:rsidR="00BB56A0">
              <w:rPr>
                <w:rFonts w:ascii="Times New Roman" w:hAnsi="Times New Roman" w:cs="Times New Roman"/>
                <w:sz w:val="20"/>
                <w:szCs w:val="20"/>
                <w:lang w:val="ru-RU"/>
              </w:rPr>
              <w:t xml:space="preserve">видов </w:t>
            </w:r>
            <w:r w:rsidRPr="003B5BD6">
              <w:rPr>
                <w:rFonts w:ascii="Times New Roman" w:hAnsi="Times New Roman" w:cs="Times New Roman"/>
                <w:sz w:val="20"/>
                <w:szCs w:val="20"/>
                <w:lang w:val="ru-RU"/>
              </w:rPr>
              <w:t xml:space="preserve"> деятельности.</w:t>
            </w:r>
            <w:r w:rsidR="007C2ACB">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С другой стороны, функция подразумевает </w:t>
            </w:r>
            <w:r w:rsidR="00F6105E">
              <w:rPr>
                <w:rFonts w:ascii="Times New Roman" w:hAnsi="Times New Roman" w:cs="Times New Roman"/>
                <w:sz w:val="20"/>
                <w:szCs w:val="20"/>
                <w:lang w:val="ru-RU"/>
              </w:rPr>
              <w:t xml:space="preserve">отдельное </w:t>
            </w:r>
            <w:r w:rsidRPr="003B5BD6">
              <w:rPr>
                <w:rFonts w:ascii="Times New Roman" w:hAnsi="Times New Roman" w:cs="Times New Roman"/>
                <w:sz w:val="20"/>
                <w:szCs w:val="20"/>
                <w:lang w:val="ru-RU"/>
              </w:rPr>
              <w:t>действие, которое дает результат.</w:t>
            </w:r>
            <w:r w:rsidR="007C2ACB">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Функция может</w:t>
            </w:r>
            <w:r w:rsidR="00F6105E">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быть</w:t>
            </w:r>
            <w:r w:rsidR="00F6105E">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 включена в процесс.</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EB00F3" w:rsidTr="003B5BD6">
        <w:trPr>
          <w:trHeight w:val="1275"/>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7</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Functionality independent</w:t>
            </w:r>
            <w:r w:rsidR="00E61BA3">
              <w:rPr>
                <w:rFonts w:ascii="Times New Roman" w:hAnsi="Times New Roman" w:cs="Times New Roman"/>
                <w:sz w:val="20"/>
                <w:szCs w:val="20"/>
                <w:lang w:val="ru-RU"/>
              </w:rPr>
              <w:t xml:space="preserve"> </w:t>
            </w:r>
            <w:r w:rsidRPr="003B5BD6">
              <w:rPr>
                <w:rFonts w:ascii="Times New Roman" w:hAnsi="Times New Roman" w:cs="Times New Roman"/>
                <w:sz w:val="20"/>
                <w:szCs w:val="20"/>
              </w:rPr>
              <w:t>(IA)</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 xml:space="preserve">Independence can be generally defined as freedom from dependence on, or influence or control by, another person, organization, or state. Internal auditors work for, and primarily report to, the audited entity. For internal auditors, independence is the freedom from conditions that threaten the ability of the internal audit activity or the chief audit executive to carry out internal audit </w:t>
            </w:r>
            <w:r w:rsidRPr="003B5BD6">
              <w:rPr>
                <w:rFonts w:ascii="Times New Roman" w:hAnsi="Times New Roman" w:cs="Times New Roman"/>
                <w:sz w:val="20"/>
                <w:szCs w:val="20"/>
              </w:rPr>
              <w:lastRenderedPageBreak/>
              <w:t>responsibilities in an unbiased manner. Independence permits internal auditors to render the impartial and unbiased judgments essential to the proper conduct of engagements.</w:t>
            </w:r>
          </w:p>
        </w:tc>
        <w:tc>
          <w:tcPr>
            <w:tcW w:w="2410" w:type="dxa"/>
            <w:vAlign w:val="center"/>
            <w:hideMark/>
          </w:tcPr>
          <w:p w:rsidR="003B5BD6" w:rsidRPr="003B5BD6" w:rsidRDefault="00E61BA3">
            <w:pPr>
              <w:rPr>
                <w:rFonts w:ascii="Times New Roman" w:hAnsi="Times New Roman" w:cs="Times New Roman"/>
                <w:sz w:val="20"/>
                <w:szCs w:val="20"/>
              </w:rPr>
            </w:pPr>
            <w:r>
              <w:rPr>
                <w:rFonts w:ascii="Times New Roman" w:hAnsi="Times New Roman" w:cs="Times New Roman"/>
                <w:sz w:val="20"/>
                <w:szCs w:val="20"/>
                <w:lang w:val="ru-RU"/>
              </w:rPr>
              <w:lastRenderedPageBreak/>
              <w:t>Функциональная независимость (внутренний аудит)</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AB602A">
            <w:pPr>
              <w:rPr>
                <w:rFonts w:ascii="Times New Roman" w:hAnsi="Times New Roman" w:cs="Times New Roman"/>
                <w:sz w:val="20"/>
                <w:szCs w:val="20"/>
                <w:lang w:val="ru-RU"/>
              </w:rPr>
            </w:pPr>
            <w:r w:rsidRPr="003B5BD6">
              <w:rPr>
                <w:rFonts w:ascii="Times New Roman" w:hAnsi="Times New Roman" w:cs="Times New Roman"/>
                <w:sz w:val="20"/>
                <w:szCs w:val="20"/>
                <w:lang w:val="ru-RU"/>
              </w:rPr>
              <w:t>Независимость может быть в целом определе</w:t>
            </w:r>
            <w:r w:rsidR="00AB602A">
              <w:rPr>
                <w:rFonts w:ascii="Times New Roman" w:hAnsi="Times New Roman" w:cs="Times New Roman"/>
                <w:sz w:val="20"/>
                <w:szCs w:val="20"/>
                <w:lang w:val="ru-RU"/>
              </w:rPr>
              <w:t>на</w:t>
            </w:r>
            <w:r w:rsidRPr="003B5BD6">
              <w:rPr>
                <w:rFonts w:ascii="Times New Roman" w:hAnsi="Times New Roman" w:cs="Times New Roman"/>
                <w:sz w:val="20"/>
                <w:szCs w:val="20"/>
                <w:lang w:val="ru-RU"/>
              </w:rPr>
              <w:t xml:space="preserve"> как свобода от зависимости или влияния или контроля со стороны другого лица, организации, или государства.</w:t>
            </w:r>
            <w:r w:rsidR="00AB602A">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Внутренние аудиторы работают</w:t>
            </w:r>
            <w:r w:rsidR="00AB602A">
              <w:rPr>
                <w:rFonts w:ascii="Times New Roman" w:hAnsi="Times New Roman" w:cs="Times New Roman"/>
                <w:sz w:val="20"/>
                <w:szCs w:val="20"/>
                <w:lang w:val="ru-RU"/>
              </w:rPr>
              <w:t xml:space="preserve"> в аудируемой </w:t>
            </w:r>
            <w:r w:rsidR="00AB602A" w:rsidRPr="003B5BD6">
              <w:rPr>
                <w:rFonts w:ascii="Times New Roman" w:hAnsi="Times New Roman" w:cs="Times New Roman"/>
                <w:sz w:val="20"/>
                <w:szCs w:val="20"/>
                <w:lang w:val="ru-RU"/>
              </w:rPr>
              <w:t>организаци</w:t>
            </w:r>
            <w:r w:rsidR="00AB602A">
              <w:rPr>
                <w:rFonts w:ascii="Times New Roman" w:hAnsi="Times New Roman" w:cs="Times New Roman"/>
                <w:sz w:val="20"/>
                <w:szCs w:val="20"/>
                <w:lang w:val="ru-RU"/>
              </w:rPr>
              <w:t>и</w:t>
            </w:r>
            <w:r w:rsidRPr="003B5BD6">
              <w:rPr>
                <w:rFonts w:ascii="Times New Roman" w:hAnsi="Times New Roman" w:cs="Times New Roman"/>
                <w:sz w:val="20"/>
                <w:szCs w:val="20"/>
                <w:lang w:val="ru-RU"/>
              </w:rPr>
              <w:t xml:space="preserve">, и в первую очередь </w:t>
            </w:r>
            <w:r w:rsidR="00AB602A">
              <w:rPr>
                <w:rFonts w:ascii="Times New Roman" w:hAnsi="Times New Roman" w:cs="Times New Roman"/>
                <w:sz w:val="20"/>
                <w:szCs w:val="20"/>
                <w:lang w:val="ru-RU"/>
              </w:rPr>
              <w:t>отчитываются перед ней</w:t>
            </w:r>
            <w:r w:rsidRPr="003B5BD6">
              <w:rPr>
                <w:rFonts w:ascii="Times New Roman" w:hAnsi="Times New Roman" w:cs="Times New Roman"/>
                <w:sz w:val="20"/>
                <w:szCs w:val="20"/>
                <w:lang w:val="ru-RU"/>
              </w:rPr>
              <w:t>.</w:t>
            </w:r>
            <w:r w:rsidR="00AB602A">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Для внутренних аудиторов независимостью является свобода от </w:t>
            </w:r>
            <w:r w:rsidRPr="003B5BD6">
              <w:rPr>
                <w:rFonts w:ascii="Times New Roman" w:hAnsi="Times New Roman" w:cs="Times New Roman"/>
                <w:sz w:val="20"/>
                <w:szCs w:val="20"/>
                <w:lang w:val="ru-RU"/>
              </w:rPr>
              <w:lastRenderedPageBreak/>
              <w:t>условий, которые ставят под угрозу способность деятельности внутреннего аудита или руководителя внутреннего аудита выполнять обязанности внутреннего аудита беспристрастно.</w:t>
            </w:r>
            <w:r w:rsidR="00AB602A">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Независимость позволяет внутренним аудиторам </w:t>
            </w:r>
            <w:r w:rsidR="00AB602A">
              <w:rPr>
                <w:rFonts w:ascii="Times New Roman" w:hAnsi="Times New Roman" w:cs="Times New Roman"/>
                <w:sz w:val="20"/>
                <w:szCs w:val="20"/>
                <w:lang w:val="ru-RU"/>
              </w:rPr>
              <w:t>выражать</w:t>
            </w:r>
            <w:r w:rsidRPr="003B5BD6">
              <w:rPr>
                <w:rFonts w:ascii="Times New Roman" w:hAnsi="Times New Roman" w:cs="Times New Roman"/>
                <w:sz w:val="20"/>
                <w:szCs w:val="20"/>
                <w:lang w:val="ru-RU"/>
              </w:rPr>
              <w:t xml:space="preserve"> беспристрастные и объективные</w:t>
            </w:r>
            <w:r w:rsidR="0016112F">
              <w:rPr>
                <w:rFonts w:ascii="Times New Roman" w:hAnsi="Times New Roman" w:cs="Times New Roman"/>
                <w:sz w:val="20"/>
                <w:szCs w:val="20"/>
                <w:lang w:val="ru-RU"/>
              </w:rPr>
              <w:t xml:space="preserve"> </w:t>
            </w:r>
            <w:r w:rsidR="00AB602A">
              <w:rPr>
                <w:rFonts w:ascii="Times New Roman" w:hAnsi="Times New Roman" w:cs="Times New Roman"/>
                <w:sz w:val="20"/>
                <w:szCs w:val="20"/>
                <w:lang w:val="ru-RU"/>
              </w:rPr>
              <w:t>мнения</w:t>
            </w:r>
            <w:r w:rsidRPr="003B5BD6">
              <w:rPr>
                <w:rFonts w:ascii="Times New Roman" w:hAnsi="Times New Roman" w:cs="Times New Roman"/>
                <w:sz w:val="20"/>
                <w:szCs w:val="20"/>
                <w:lang w:val="ru-RU"/>
              </w:rPr>
              <w:t xml:space="preserve">, необходимые для надлежащего </w:t>
            </w:r>
            <w:r w:rsidR="00AB602A">
              <w:rPr>
                <w:rFonts w:ascii="Times New Roman" w:hAnsi="Times New Roman" w:cs="Times New Roman"/>
                <w:sz w:val="20"/>
                <w:szCs w:val="20"/>
                <w:lang w:val="ru-RU"/>
              </w:rPr>
              <w:t>выполнения заданий</w:t>
            </w:r>
            <w:r w:rsidRPr="003B5BD6">
              <w:rPr>
                <w:rFonts w:ascii="Times New Roman" w:hAnsi="Times New Roman" w:cs="Times New Roman"/>
                <w:sz w:val="20"/>
                <w:szCs w:val="20"/>
                <w:lang w:val="ru-RU"/>
              </w:rPr>
              <w:t>.</w:t>
            </w:r>
          </w:p>
        </w:tc>
        <w:tc>
          <w:tcPr>
            <w:tcW w:w="2835" w:type="dxa"/>
            <w:noWrap/>
            <w:vAlign w:val="center"/>
            <w:hideMark/>
          </w:tcPr>
          <w:p w:rsidR="00AB602A" w:rsidRPr="00AB602A" w:rsidRDefault="00AB602A" w:rsidP="00AB602A">
            <w:pPr>
              <w:rPr>
                <w:rFonts w:ascii="Times New Roman" w:hAnsi="Times New Roman" w:cs="Times New Roman"/>
                <w:sz w:val="20"/>
                <w:szCs w:val="20"/>
                <w:lang w:val="ru-RU"/>
              </w:rPr>
            </w:pPr>
            <w:r w:rsidRPr="00AB602A">
              <w:rPr>
                <w:rFonts w:ascii="Times New Roman" w:hAnsi="Times New Roman" w:cs="Times New Roman"/>
                <w:sz w:val="20"/>
                <w:szCs w:val="20"/>
                <w:lang w:val="ru-RU"/>
              </w:rPr>
              <w:lastRenderedPageBreak/>
              <w:t>МПСВА. 1110 — Организационная независимость</w:t>
            </w:r>
            <w:r>
              <w:rPr>
                <w:rFonts w:ascii="Times New Roman" w:hAnsi="Times New Roman" w:cs="Times New Roman"/>
                <w:sz w:val="20"/>
                <w:szCs w:val="20"/>
                <w:lang w:val="ru-RU"/>
              </w:rPr>
              <w:t>.</w:t>
            </w:r>
          </w:p>
          <w:p w:rsidR="003B5BD6" w:rsidRPr="00DD353A" w:rsidRDefault="00AB602A" w:rsidP="00AB602A">
            <w:pPr>
              <w:rPr>
                <w:rFonts w:ascii="Times New Roman" w:hAnsi="Times New Roman" w:cs="Times New Roman"/>
                <w:sz w:val="20"/>
                <w:szCs w:val="20"/>
                <w:lang w:val="ru-RU"/>
              </w:rPr>
            </w:pPr>
            <w:r w:rsidRPr="00AB602A">
              <w:rPr>
                <w:rFonts w:ascii="Times New Roman" w:hAnsi="Times New Roman" w:cs="Times New Roman"/>
                <w:sz w:val="20"/>
                <w:szCs w:val="20"/>
                <w:lang w:val="ru-RU"/>
              </w:rPr>
              <w:t xml:space="preserve">Руководитель внутреннего аудита должен быть подотчетен органу управления такого уровня, который позволил бы подразделению внутреннего аудита выполнять свои </w:t>
            </w:r>
            <w:r w:rsidRPr="00AB602A">
              <w:rPr>
                <w:rFonts w:ascii="Times New Roman" w:hAnsi="Times New Roman" w:cs="Times New Roman"/>
                <w:sz w:val="20"/>
                <w:szCs w:val="20"/>
                <w:lang w:val="ru-RU"/>
              </w:rPr>
              <w:lastRenderedPageBreak/>
              <w:t>обязанности. Руководитель внутреннего аудита должен подтверждать Совету факт организационной независимости внутреннего аудита по крайней мере один раз в год.</w:t>
            </w:r>
          </w:p>
          <w:p w:rsidR="00AB602A" w:rsidRPr="00AB602A" w:rsidRDefault="00AB602A" w:rsidP="00AB602A">
            <w:pPr>
              <w:rPr>
                <w:rFonts w:ascii="Times New Roman" w:hAnsi="Times New Roman" w:cs="Times New Roman"/>
                <w:bCs/>
                <w:sz w:val="20"/>
                <w:szCs w:val="20"/>
                <w:lang w:val="ru-RU"/>
              </w:rPr>
            </w:pPr>
          </w:p>
          <w:p w:rsidR="00AB602A" w:rsidRPr="00AB602A" w:rsidRDefault="00AB602A" w:rsidP="00AB602A">
            <w:pPr>
              <w:rPr>
                <w:rFonts w:ascii="Times New Roman" w:hAnsi="Times New Roman" w:cs="Times New Roman"/>
                <w:bCs/>
                <w:sz w:val="20"/>
                <w:szCs w:val="20"/>
                <w:lang w:val="ru-RU"/>
              </w:rPr>
            </w:pPr>
            <w:r w:rsidRPr="00AB602A">
              <w:rPr>
                <w:rFonts w:ascii="Times New Roman" w:hAnsi="Times New Roman" w:cs="Times New Roman"/>
                <w:bCs/>
                <w:sz w:val="20"/>
                <w:szCs w:val="20"/>
                <w:lang w:val="ru-RU"/>
              </w:rPr>
              <w:t>МПСВА. Глоссарий.</w:t>
            </w:r>
          </w:p>
          <w:p w:rsidR="00AB602A" w:rsidRPr="00AB602A" w:rsidRDefault="006749E6" w:rsidP="006749E6">
            <w:pPr>
              <w:rPr>
                <w:rFonts w:ascii="Times New Roman" w:hAnsi="Times New Roman" w:cs="Times New Roman"/>
                <w:sz w:val="20"/>
                <w:szCs w:val="20"/>
                <w:lang w:val="ru-RU"/>
              </w:rPr>
            </w:pPr>
            <w:r>
              <w:rPr>
                <w:rFonts w:ascii="Times New Roman" w:hAnsi="Times New Roman" w:cs="Times New Roman"/>
                <w:bCs/>
                <w:sz w:val="20"/>
                <w:szCs w:val="20"/>
                <w:lang w:val="ru-RU"/>
              </w:rPr>
              <w:t xml:space="preserve">Независимость (Independence) – </w:t>
            </w:r>
            <w:r>
              <w:rPr>
                <w:rFonts w:ascii="Times New Roman" w:hAnsi="Times New Roman" w:cs="Times New Roman"/>
                <w:sz w:val="20"/>
                <w:szCs w:val="20"/>
                <w:lang w:val="ru-RU"/>
              </w:rPr>
              <w:t xml:space="preserve">свобода </w:t>
            </w:r>
            <w:r w:rsidR="00AB602A" w:rsidRPr="00AB602A">
              <w:rPr>
                <w:rFonts w:ascii="Times New Roman" w:hAnsi="Times New Roman" w:cs="Times New Roman"/>
                <w:sz w:val="20"/>
                <w:szCs w:val="20"/>
                <w:lang w:val="ru-RU"/>
              </w:rPr>
              <w:t>от условий, которые угрожают возможности службе внутреннего аудита беспристрастно выполнять свои обязанности.</w:t>
            </w:r>
          </w:p>
        </w:tc>
      </w:tr>
      <w:tr w:rsidR="003B5BD6" w:rsidRPr="00EB00F3" w:rsidTr="003B5BD6">
        <w:trPr>
          <w:trHeight w:val="102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lastRenderedPageBreak/>
              <w:t>8</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Good Governance</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Governance comprises the arrangements put in place to ensure that the intended outcomes for stakeholders are defined and achieved. The function of good governance in the public sector is to ensure that entities act in the public interest at all times.                                                                  Good governance is about the processes for making and implementing decisions. It’s not about making ‘correct’ decisions, but about the best possible process for making those decisions.</w:t>
            </w:r>
          </w:p>
        </w:tc>
        <w:tc>
          <w:tcPr>
            <w:tcW w:w="2410" w:type="dxa"/>
            <w:vAlign w:val="center"/>
            <w:hideMark/>
          </w:tcPr>
          <w:p w:rsidR="003B5BD6" w:rsidRPr="003B5BD6" w:rsidRDefault="00676F95" w:rsidP="00676F95">
            <w:pPr>
              <w:rPr>
                <w:rFonts w:ascii="Times New Roman" w:hAnsi="Times New Roman" w:cs="Times New Roman"/>
                <w:sz w:val="20"/>
                <w:szCs w:val="20"/>
              </w:rPr>
            </w:pPr>
            <w:r>
              <w:rPr>
                <w:rFonts w:ascii="Times New Roman" w:hAnsi="Times New Roman" w:cs="Times New Roman"/>
                <w:sz w:val="20"/>
                <w:szCs w:val="20"/>
                <w:lang w:val="ru-RU"/>
              </w:rPr>
              <w:t>Эффективное управление</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86247A">
            <w:pPr>
              <w:rPr>
                <w:rFonts w:ascii="Times New Roman" w:hAnsi="Times New Roman" w:cs="Times New Roman"/>
                <w:sz w:val="20"/>
                <w:szCs w:val="20"/>
                <w:lang w:val="ru-RU"/>
              </w:rPr>
            </w:pPr>
            <w:r w:rsidRPr="003B5BD6">
              <w:rPr>
                <w:rFonts w:ascii="Times New Roman" w:hAnsi="Times New Roman" w:cs="Times New Roman"/>
                <w:sz w:val="20"/>
                <w:szCs w:val="20"/>
                <w:lang w:val="ru-RU"/>
              </w:rPr>
              <w:t>Управление</w:t>
            </w:r>
            <w:r w:rsidR="0086247A">
              <w:rPr>
                <w:rFonts w:ascii="Times New Roman" w:hAnsi="Times New Roman" w:cs="Times New Roman"/>
                <w:sz w:val="20"/>
                <w:szCs w:val="20"/>
                <w:lang w:val="ru-RU"/>
              </w:rPr>
              <w:t xml:space="preserve"> включает в себя меры, созданные</w:t>
            </w:r>
            <w:r w:rsidRPr="003B5BD6">
              <w:rPr>
                <w:rFonts w:ascii="Times New Roman" w:hAnsi="Times New Roman" w:cs="Times New Roman"/>
                <w:sz w:val="20"/>
                <w:szCs w:val="20"/>
                <w:lang w:val="ru-RU"/>
              </w:rPr>
              <w:t xml:space="preserve"> для обеспечения того, чтобы ожидаемые результаты для заинтересованных сторон были определены и достигнуты.</w:t>
            </w:r>
            <w:r w:rsidR="00676F95">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Функци</w:t>
            </w:r>
            <w:r w:rsidR="0086247A">
              <w:rPr>
                <w:rFonts w:ascii="Times New Roman" w:hAnsi="Times New Roman" w:cs="Times New Roman"/>
                <w:sz w:val="20"/>
                <w:szCs w:val="20"/>
                <w:lang w:val="ru-RU"/>
              </w:rPr>
              <w:t>й</w:t>
            </w:r>
            <w:r w:rsidRPr="003B5BD6">
              <w:rPr>
                <w:rFonts w:ascii="Times New Roman" w:hAnsi="Times New Roman" w:cs="Times New Roman"/>
                <w:sz w:val="20"/>
                <w:szCs w:val="20"/>
                <w:lang w:val="ru-RU"/>
              </w:rPr>
              <w:t xml:space="preserve"> эффективного управления в государственном секторе является обеспечение того, что</w:t>
            </w:r>
            <w:r w:rsidR="0086247A">
              <w:rPr>
                <w:rFonts w:ascii="Times New Roman" w:hAnsi="Times New Roman" w:cs="Times New Roman"/>
                <w:sz w:val="20"/>
                <w:szCs w:val="20"/>
                <w:lang w:val="ru-RU"/>
              </w:rPr>
              <w:t>бы</w:t>
            </w:r>
            <w:r w:rsidRPr="003B5BD6">
              <w:rPr>
                <w:rFonts w:ascii="Times New Roman" w:hAnsi="Times New Roman" w:cs="Times New Roman"/>
                <w:sz w:val="20"/>
                <w:szCs w:val="20"/>
                <w:lang w:val="ru-RU"/>
              </w:rPr>
              <w:t xml:space="preserve"> </w:t>
            </w:r>
            <w:r w:rsidR="0086247A">
              <w:rPr>
                <w:rFonts w:ascii="Times New Roman" w:hAnsi="Times New Roman" w:cs="Times New Roman"/>
                <w:sz w:val="20"/>
                <w:szCs w:val="20"/>
                <w:lang w:val="ru-RU"/>
              </w:rPr>
              <w:t>учреждения всегда</w:t>
            </w:r>
            <w:r w:rsidRPr="003B5BD6">
              <w:rPr>
                <w:rFonts w:ascii="Times New Roman" w:hAnsi="Times New Roman" w:cs="Times New Roman"/>
                <w:sz w:val="20"/>
                <w:szCs w:val="20"/>
                <w:lang w:val="ru-RU"/>
              </w:rPr>
              <w:t xml:space="preserve"> действ</w:t>
            </w:r>
            <w:r w:rsidR="0086247A">
              <w:rPr>
                <w:rFonts w:ascii="Times New Roman" w:hAnsi="Times New Roman" w:cs="Times New Roman"/>
                <w:sz w:val="20"/>
                <w:szCs w:val="20"/>
                <w:lang w:val="ru-RU"/>
              </w:rPr>
              <w:t>овали</w:t>
            </w:r>
            <w:r w:rsidRPr="003B5BD6">
              <w:rPr>
                <w:rFonts w:ascii="Times New Roman" w:hAnsi="Times New Roman" w:cs="Times New Roman"/>
                <w:sz w:val="20"/>
                <w:szCs w:val="20"/>
                <w:lang w:val="ru-RU"/>
              </w:rPr>
              <w:t xml:space="preserve"> в интересах общества.</w:t>
            </w:r>
            <w:r w:rsidR="00676F95">
              <w:rPr>
                <w:rFonts w:ascii="Times New Roman" w:hAnsi="Times New Roman" w:cs="Times New Roman"/>
                <w:sz w:val="20"/>
                <w:szCs w:val="20"/>
                <w:lang w:val="ru-RU"/>
              </w:rPr>
              <w:t xml:space="preserve"> Для эффективного </w:t>
            </w:r>
            <w:r w:rsidRPr="003B5BD6">
              <w:rPr>
                <w:rFonts w:ascii="Times New Roman" w:hAnsi="Times New Roman" w:cs="Times New Roman"/>
                <w:sz w:val="20"/>
                <w:szCs w:val="20"/>
                <w:lang w:val="ru-RU"/>
              </w:rPr>
              <w:t>управлени</w:t>
            </w:r>
            <w:r w:rsidR="00676F95">
              <w:rPr>
                <w:rFonts w:ascii="Times New Roman" w:hAnsi="Times New Roman" w:cs="Times New Roman"/>
                <w:sz w:val="20"/>
                <w:szCs w:val="20"/>
                <w:lang w:val="ru-RU"/>
              </w:rPr>
              <w:t>я</w:t>
            </w:r>
            <w:r w:rsidRPr="003B5BD6">
              <w:rPr>
                <w:rFonts w:ascii="Times New Roman" w:hAnsi="Times New Roman" w:cs="Times New Roman"/>
                <w:sz w:val="20"/>
                <w:szCs w:val="20"/>
                <w:lang w:val="ru-RU"/>
              </w:rPr>
              <w:t xml:space="preserve">  </w:t>
            </w:r>
            <w:r w:rsidR="005A52B2">
              <w:rPr>
                <w:rFonts w:ascii="Times New Roman" w:hAnsi="Times New Roman" w:cs="Times New Roman"/>
                <w:sz w:val="20"/>
                <w:szCs w:val="20"/>
                <w:lang w:val="ru-RU"/>
              </w:rPr>
              <w:t xml:space="preserve">важны </w:t>
            </w:r>
            <w:r w:rsidRPr="003B5BD6">
              <w:rPr>
                <w:rFonts w:ascii="Times New Roman" w:hAnsi="Times New Roman" w:cs="Times New Roman"/>
                <w:sz w:val="20"/>
                <w:szCs w:val="20"/>
                <w:lang w:val="ru-RU"/>
              </w:rPr>
              <w:t xml:space="preserve">процесс принятия и реализации решений. </w:t>
            </w:r>
            <w:r w:rsidR="00676F95">
              <w:rPr>
                <w:rFonts w:ascii="Times New Roman" w:hAnsi="Times New Roman" w:cs="Times New Roman"/>
                <w:sz w:val="20"/>
                <w:szCs w:val="20"/>
                <w:lang w:val="ru-RU"/>
              </w:rPr>
              <w:t xml:space="preserve">Т.е. </w:t>
            </w:r>
            <w:r w:rsidR="005A52B2">
              <w:rPr>
                <w:rFonts w:ascii="Times New Roman" w:hAnsi="Times New Roman" w:cs="Times New Roman"/>
                <w:sz w:val="20"/>
                <w:szCs w:val="20"/>
                <w:lang w:val="ru-RU"/>
              </w:rPr>
              <w:t xml:space="preserve">речь </w:t>
            </w:r>
            <w:r w:rsidRPr="003B5BD6">
              <w:rPr>
                <w:rFonts w:ascii="Times New Roman" w:hAnsi="Times New Roman" w:cs="Times New Roman"/>
                <w:sz w:val="20"/>
                <w:szCs w:val="20"/>
                <w:lang w:val="ru-RU"/>
              </w:rPr>
              <w:t xml:space="preserve">не </w:t>
            </w:r>
            <w:r w:rsidR="00676F95">
              <w:rPr>
                <w:rFonts w:ascii="Times New Roman" w:hAnsi="Times New Roman" w:cs="Times New Roman"/>
                <w:sz w:val="20"/>
                <w:szCs w:val="20"/>
                <w:lang w:val="ru-RU"/>
              </w:rPr>
              <w:t>о</w:t>
            </w:r>
            <w:r w:rsidRPr="003B5BD6">
              <w:rPr>
                <w:rFonts w:ascii="Times New Roman" w:hAnsi="Times New Roman" w:cs="Times New Roman"/>
                <w:sz w:val="20"/>
                <w:szCs w:val="20"/>
                <w:lang w:val="ru-RU"/>
              </w:rPr>
              <w:t xml:space="preserve"> том, чтобы принимать "правильные" решения, а </w:t>
            </w:r>
            <w:r w:rsidR="00676F95">
              <w:rPr>
                <w:rFonts w:ascii="Times New Roman" w:hAnsi="Times New Roman" w:cs="Times New Roman"/>
                <w:sz w:val="20"/>
                <w:szCs w:val="20"/>
                <w:lang w:val="ru-RU"/>
              </w:rPr>
              <w:t xml:space="preserve">о том, </w:t>
            </w:r>
            <w:r w:rsidRPr="003B5BD6">
              <w:rPr>
                <w:rFonts w:ascii="Times New Roman" w:hAnsi="Times New Roman" w:cs="Times New Roman"/>
                <w:sz w:val="20"/>
                <w:szCs w:val="20"/>
                <w:lang w:val="ru-RU"/>
              </w:rPr>
              <w:t xml:space="preserve"> </w:t>
            </w:r>
            <w:r w:rsidR="005A52B2">
              <w:rPr>
                <w:rFonts w:ascii="Times New Roman" w:hAnsi="Times New Roman" w:cs="Times New Roman"/>
                <w:sz w:val="20"/>
                <w:szCs w:val="20"/>
                <w:lang w:val="ru-RU"/>
              </w:rPr>
              <w:t xml:space="preserve">чтобы лучше организовать </w:t>
            </w:r>
            <w:r w:rsidR="00676F95">
              <w:rPr>
                <w:rFonts w:ascii="Times New Roman" w:hAnsi="Times New Roman" w:cs="Times New Roman"/>
                <w:sz w:val="20"/>
                <w:szCs w:val="20"/>
                <w:lang w:val="ru-RU"/>
              </w:rPr>
              <w:t xml:space="preserve">процессы </w:t>
            </w:r>
            <w:r w:rsidRPr="003B5BD6">
              <w:rPr>
                <w:rFonts w:ascii="Times New Roman" w:hAnsi="Times New Roman" w:cs="Times New Roman"/>
                <w:sz w:val="20"/>
                <w:szCs w:val="20"/>
                <w:lang w:val="ru-RU"/>
              </w:rPr>
              <w:t>принятия этих решений.</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EB00F3" w:rsidTr="003B5BD6">
        <w:trPr>
          <w:trHeight w:val="51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9</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Governance</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Governance is defined as encompassing the systems and structures by which an organization is directed, controlled and operated and the mechanisms by which it and the people within it are held to account.</w:t>
            </w:r>
          </w:p>
        </w:tc>
        <w:tc>
          <w:tcPr>
            <w:tcW w:w="2410" w:type="dxa"/>
            <w:vAlign w:val="center"/>
            <w:hideMark/>
          </w:tcPr>
          <w:p w:rsidR="003B5BD6" w:rsidRPr="003B5BD6" w:rsidRDefault="000B3C35">
            <w:pPr>
              <w:rPr>
                <w:rFonts w:ascii="Times New Roman" w:hAnsi="Times New Roman" w:cs="Times New Roman"/>
                <w:sz w:val="20"/>
                <w:szCs w:val="20"/>
              </w:rPr>
            </w:pPr>
            <w:r>
              <w:rPr>
                <w:rFonts w:ascii="Times New Roman" w:hAnsi="Times New Roman" w:cs="Times New Roman"/>
                <w:sz w:val="20"/>
                <w:szCs w:val="20"/>
                <w:lang w:val="ru-RU"/>
              </w:rPr>
              <w:t>У</w:t>
            </w:r>
            <w:r w:rsidR="006A5BF6">
              <w:rPr>
                <w:rFonts w:ascii="Times New Roman" w:hAnsi="Times New Roman" w:cs="Times New Roman"/>
                <w:sz w:val="20"/>
                <w:szCs w:val="20"/>
                <w:lang w:val="ru-RU"/>
              </w:rPr>
              <w:t>правление</w:t>
            </w:r>
            <w:r>
              <w:rPr>
                <w:rFonts w:ascii="Times New Roman" w:hAnsi="Times New Roman" w:cs="Times New Roman"/>
                <w:sz w:val="20"/>
                <w:szCs w:val="20"/>
                <w:lang w:val="ru-RU"/>
              </w:rPr>
              <w:t xml:space="preserve"> </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6A5BF6">
            <w:pPr>
              <w:rPr>
                <w:rFonts w:ascii="Times New Roman" w:hAnsi="Times New Roman" w:cs="Times New Roman"/>
                <w:sz w:val="20"/>
                <w:szCs w:val="20"/>
                <w:lang w:val="ru-RU"/>
              </w:rPr>
            </w:pPr>
            <w:r w:rsidRPr="003B5BD6">
              <w:rPr>
                <w:rFonts w:ascii="Times New Roman" w:hAnsi="Times New Roman" w:cs="Times New Roman"/>
                <w:sz w:val="20"/>
                <w:szCs w:val="20"/>
                <w:lang w:val="ru-RU"/>
              </w:rPr>
              <w:t xml:space="preserve">Управление определяется как </w:t>
            </w:r>
            <w:r w:rsidR="006A5BF6">
              <w:rPr>
                <w:rFonts w:ascii="Times New Roman" w:hAnsi="Times New Roman" w:cs="Times New Roman"/>
                <w:sz w:val="20"/>
                <w:szCs w:val="20"/>
                <w:lang w:val="ru-RU"/>
              </w:rPr>
              <w:t xml:space="preserve">взаимосвязанные </w:t>
            </w:r>
            <w:r w:rsidRPr="003B5BD6">
              <w:rPr>
                <w:rFonts w:ascii="Times New Roman" w:hAnsi="Times New Roman" w:cs="Times New Roman"/>
                <w:sz w:val="20"/>
                <w:szCs w:val="20"/>
                <w:lang w:val="ru-RU"/>
              </w:rPr>
              <w:t>системы и структуры, с помощью которых организация направляется, контролируется и управляется</w:t>
            </w:r>
            <w:r w:rsidR="006A5BF6">
              <w:rPr>
                <w:rFonts w:ascii="Times New Roman" w:hAnsi="Times New Roman" w:cs="Times New Roman"/>
                <w:sz w:val="20"/>
                <w:szCs w:val="20"/>
                <w:lang w:val="ru-RU"/>
              </w:rPr>
              <w:t>, а также</w:t>
            </w:r>
            <w:r w:rsidRPr="003B5BD6">
              <w:rPr>
                <w:rFonts w:ascii="Times New Roman" w:hAnsi="Times New Roman" w:cs="Times New Roman"/>
                <w:sz w:val="20"/>
                <w:szCs w:val="20"/>
                <w:lang w:val="ru-RU"/>
              </w:rPr>
              <w:t xml:space="preserve"> механизм</w:t>
            </w:r>
            <w:r w:rsidR="006A5BF6">
              <w:rPr>
                <w:rFonts w:ascii="Times New Roman" w:hAnsi="Times New Roman" w:cs="Times New Roman"/>
                <w:sz w:val="20"/>
                <w:szCs w:val="20"/>
                <w:lang w:val="ru-RU"/>
              </w:rPr>
              <w:t>ы</w:t>
            </w:r>
            <w:r w:rsidRPr="003B5BD6">
              <w:rPr>
                <w:rFonts w:ascii="Times New Roman" w:hAnsi="Times New Roman" w:cs="Times New Roman"/>
                <w:sz w:val="20"/>
                <w:szCs w:val="20"/>
                <w:lang w:val="ru-RU"/>
              </w:rPr>
              <w:t xml:space="preserve">, с помощью которых </w:t>
            </w:r>
            <w:r w:rsidR="006A5BF6">
              <w:rPr>
                <w:rFonts w:ascii="Times New Roman" w:hAnsi="Times New Roman" w:cs="Times New Roman"/>
                <w:sz w:val="20"/>
                <w:szCs w:val="20"/>
                <w:lang w:val="ru-RU"/>
              </w:rPr>
              <w:t xml:space="preserve">организация </w:t>
            </w:r>
            <w:r w:rsidRPr="003B5BD6">
              <w:rPr>
                <w:rFonts w:ascii="Times New Roman" w:hAnsi="Times New Roman" w:cs="Times New Roman"/>
                <w:sz w:val="20"/>
                <w:szCs w:val="20"/>
                <w:lang w:val="ru-RU"/>
              </w:rPr>
              <w:t xml:space="preserve"> и </w:t>
            </w:r>
            <w:r w:rsidR="006A5BF6">
              <w:rPr>
                <w:rFonts w:ascii="Times New Roman" w:hAnsi="Times New Roman" w:cs="Times New Roman"/>
                <w:sz w:val="20"/>
                <w:szCs w:val="20"/>
                <w:lang w:val="ru-RU"/>
              </w:rPr>
              <w:t>ее сотрудники привлекаются к ответственности</w:t>
            </w:r>
            <w:r w:rsidRPr="003B5BD6">
              <w:rPr>
                <w:rFonts w:ascii="Times New Roman" w:hAnsi="Times New Roman" w:cs="Times New Roman"/>
                <w:sz w:val="20"/>
                <w:szCs w:val="20"/>
                <w:lang w:val="ru-RU"/>
              </w:rPr>
              <w:t>.</w:t>
            </w:r>
          </w:p>
        </w:tc>
        <w:tc>
          <w:tcPr>
            <w:tcW w:w="2835" w:type="dxa"/>
            <w:noWrap/>
            <w:vAlign w:val="center"/>
            <w:hideMark/>
          </w:tcPr>
          <w:p w:rsidR="00DD353A" w:rsidRPr="00DD353A" w:rsidRDefault="00DD353A">
            <w:pPr>
              <w:rPr>
                <w:rFonts w:ascii="Times New Roman" w:hAnsi="Times New Roman" w:cs="Times New Roman"/>
                <w:bCs/>
                <w:sz w:val="20"/>
                <w:szCs w:val="20"/>
                <w:lang w:val="ru-RU"/>
              </w:rPr>
            </w:pPr>
            <w:r w:rsidRPr="00DD353A">
              <w:rPr>
                <w:rFonts w:ascii="Times New Roman" w:hAnsi="Times New Roman" w:cs="Times New Roman"/>
                <w:bCs/>
                <w:sz w:val="20"/>
                <w:szCs w:val="20"/>
                <w:lang w:val="ru-RU"/>
              </w:rPr>
              <w:t>МПСВА. Глоссарий.</w:t>
            </w:r>
          </w:p>
          <w:p w:rsidR="003B5BD6" w:rsidRPr="00DD353A" w:rsidRDefault="00DD353A">
            <w:pPr>
              <w:rPr>
                <w:rFonts w:ascii="Times New Roman" w:hAnsi="Times New Roman" w:cs="Times New Roman"/>
                <w:sz w:val="20"/>
                <w:szCs w:val="20"/>
                <w:lang w:val="ru-RU"/>
              </w:rPr>
            </w:pPr>
            <w:r w:rsidRPr="00DD353A">
              <w:rPr>
                <w:rFonts w:ascii="Times New Roman" w:hAnsi="Times New Roman" w:cs="Times New Roman"/>
                <w:bCs/>
                <w:sz w:val="20"/>
                <w:szCs w:val="20"/>
                <w:lang w:val="ru-RU"/>
              </w:rPr>
              <w:t xml:space="preserve">Корпоративное управление (Governance) </w:t>
            </w:r>
            <w:r w:rsidRPr="00DD353A">
              <w:rPr>
                <w:rFonts w:ascii="Times New Roman" w:hAnsi="Times New Roman" w:cs="Times New Roman"/>
                <w:sz w:val="20"/>
                <w:szCs w:val="20"/>
                <w:lang w:val="ru-RU"/>
              </w:rPr>
              <w:t>— совокупность процессов и организацион</w:t>
            </w:r>
            <w:r w:rsidRPr="009C41DA">
              <w:rPr>
                <w:rFonts w:ascii="Times New Roman" w:hAnsi="Times New Roman" w:cs="Times New Roman"/>
                <w:sz w:val="20"/>
                <w:szCs w:val="20"/>
                <w:lang w:val="ru-RU"/>
              </w:rPr>
              <w:t xml:space="preserve">ных структур, создаваемая Советом для информирования, управления и мониторинга деятельности организации в целях </w:t>
            </w:r>
            <w:r w:rsidRPr="009C41DA">
              <w:rPr>
                <w:rFonts w:ascii="Times New Roman" w:hAnsi="Times New Roman" w:cs="Times New Roman"/>
                <w:sz w:val="20"/>
                <w:szCs w:val="20"/>
                <w:lang w:val="ru-RU"/>
              </w:rPr>
              <w:lastRenderedPageBreak/>
              <w:t>достижения поставленных целей.</w:t>
            </w:r>
          </w:p>
        </w:tc>
      </w:tr>
      <w:tr w:rsidR="003B5BD6" w:rsidRPr="00EB00F3" w:rsidTr="003B5BD6">
        <w:trPr>
          <w:trHeight w:val="51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lastRenderedPageBreak/>
              <w:t>10</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Governance vs. Management</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"Governance" is the strategic task of setting the organization’s goals, direction, limitations and accountability frameworks. "Management" is the allocation of resources and overseeing the day-to-day operations of the organization.</w:t>
            </w:r>
          </w:p>
        </w:tc>
        <w:tc>
          <w:tcPr>
            <w:tcW w:w="2410" w:type="dxa"/>
            <w:vAlign w:val="center"/>
            <w:hideMark/>
          </w:tcPr>
          <w:p w:rsidR="003B5BD6" w:rsidRPr="00DD353A" w:rsidRDefault="00DD353A" w:rsidP="000B3C35">
            <w:pPr>
              <w:rPr>
                <w:rFonts w:ascii="Times New Roman" w:hAnsi="Times New Roman" w:cs="Times New Roman"/>
                <w:sz w:val="20"/>
                <w:szCs w:val="20"/>
                <w:lang w:val="ru-RU"/>
              </w:rPr>
            </w:pPr>
            <w:r>
              <w:rPr>
                <w:rFonts w:ascii="Times New Roman" w:hAnsi="Times New Roman" w:cs="Times New Roman"/>
                <w:sz w:val="20"/>
                <w:szCs w:val="20"/>
                <w:lang w:val="ru-RU"/>
              </w:rPr>
              <w:t>Отличие «управление» от «менеджмента»</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CF3845">
            <w:pPr>
              <w:rPr>
                <w:rFonts w:ascii="Times New Roman" w:hAnsi="Times New Roman" w:cs="Times New Roman"/>
                <w:sz w:val="20"/>
                <w:szCs w:val="20"/>
                <w:lang w:val="ru-RU"/>
              </w:rPr>
            </w:pPr>
            <w:r w:rsidRPr="003B5BD6">
              <w:rPr>
                <w:rFonts w:ascii="Times New Roman" w:hAnsi="Times New Roman" w:cs="Times New Roman"/>
                <w:sz w:val="20"/>
                <w:szCs w:val="20"/>
                <w:lang w:val="ru-RU"/>
              </w:rPr>
              <w:t>«Управление» является стратегической задачей установления целей, направлени</w:t>
            </w:r>
            <w:r w:rsidR="00CF3845">
              <w:rPr>
                <w:rFonts w:ascii="Times New Roman" w:hAnsi="Times New Roman" w:cs="Times New Roman"/>
                <w:sz w:val="20"/>
                <w:szCs w:val="20"/>
                <w:lang w:val="ru-RU"/>
              </w:rPr>
              <w:t>й</w:t>
            </w:r>
            <w:r w:rsidRPr="003B5BD6">
              <w:rPr>
                <w:rFonts w:ascii="Times New Roman" w:hAnsi="Times New Roman" w:cs="Times New Roman"/>
                <w:sz w:val="20"/>
                <w:szCs w:val="20"/>
                <w:lang w:val="ru-RU"/>
              </w:rPr>
              <w:t>, ограничени</w:t>
            </w:r>
            <w:r w:rsidR="00CF3845">
              <w:rPr>
                <w:rFonts w:ascii="Times New Roman" w:hAnsi="Times New Roman" w:cs="Times New Roman"/>
                <w:sz w:val="20"/>
                <w:szCs w:val="20"/>
                <w:lang w:val="ru-RU"/>
              </w:rPr>
              <w:t>й</w:t>
            </w:r>
            <w:r w:rsidRPr="003B5BD6">
              <w:rPr>
                <w:rFonts w:ascii="Times New Roman" w:hAnsi="Times New Roman" w:cs="Times New Roman"/>
                <w:sz w:val="20"/>
                <w:szCs w:val="20"/>
                <w:lang w:val="ru-RU"/>
              </w:rPr>
              <w:t xml:space="preserve"> </w:t>
            </w:r>
            <w:proofErr w:type="spellStart"/>
            <w:r w:rsidRPr="003B5BD6">
              <w:rPr>
                <w:rFonts w:ascii="Times New Roman" w:hAnsi="Times New Roman" w:cs="Times New Roman"/>
                <w:sz w:val="20"/>
                <w:szCs w:val="20"/>
                <w:lang w:val="ru-RU"/>
              </w:rPr>
              <w:t>и</w:t>
            </w:r>
            <w:r w:rsidR="00CF3845">
              <w:rPr>
                <w:rFonts w:ascii="Times New Roman" w:hAnsi="Times New Roman" w:cs="Times New Roman"/>
                <w:sz w:val="20"/>
                <w:szCs w:val="20"/>
                <w:lang w:val="ru-RU"/>
              </w:rPr>
              <w:t>системы</w:t>
            </w:r>
            <w:proofErr w:type="spellEnd"/>
            <w:r w:rsidR="00CF3845">
              <w:rPr>
                <w:rFonts w:ascii="Times New Roman" w:hAnsi="Times New Roman" w:cs="Times New Roman"/>
                <w:sz w:val="20"/>
                <w:szCs w:val="20"/>
                <w:lang w:val="ru-RU"/>
              </w:rPr>
              <w:t xml:space="preserve"> подотчетности организации.</w:t>
            </w:r>
            <w:proofErr w:type="gramStart"/>
            <w:r w:rsidR="00CF3845">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w:t>
            </w:r>
            <w:proofErr w:type="gramEnd"/>
            <w:r w:rsidR="00DD353A">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w:t>
            </w:r>
            <w:r w:rsidR="00DD353A">
              <w:rPr>
                <w:rFonts w:ascii="Times New Roman" w:hAnsi="Times New Roman" w:cs="Times New Roman"/>
                <w:sz w:val="20"/>
                <w:szCs w:val="20"/>
                <w:lang w:val="ru-RU"/>
              </w:rPr>
              <w:t>Менеджмент</w:t>
            </w:r>
            <w:r w:rsidRPr="003B5BD6">
              <w:rPr>
                <w:rFonts w:ascii="Times New Roman" w:hAnsi="Times New Roman" w:cs="Times New Roman"/>
                <w:sz w:val="20"/>
                <w:szCs w:val="20"/>
                <w:lang w:val="ru-RU"/>
              </w:rPr>
              <w:t xml:space="preserve">" </w:t>
            </w:r>
            <w:r w:rsidR="00DD353A">
              <w:rPr>
                <w:rFonts w:ascii="Times New Roman" w:hAnsi="Times New Roman" w:cs="Times New Roman"/>
                <w:sz w:val="20"/>
                <w:szCs w:val="20"/>
                <w:lang w:val="ru-RU"/>
              </w:rPr>
              <w:t xml:space="preserve">заключается в </w:t>
            </w:r>
            <w:r w:rsidRPr="003B5BD6">
              <w:rPr>
                <w:rFonts w:ascii="Times New Roman" w:hAnsi="Times New Roman" w:cs="Times New Roman"/>
                <w:sz w:val="20"/>
                <w:szCs w:val="20"/>
                <w:lang w:val="ru-RU"/>
              </w:rPr>
              <w:t>распределени</w:t>
            </w:r>
            <w:r w:rsidR="00DD353A">
              <w:rPr>
                <w:rFonts w:ascii="Times New Roman" w:hAnsi="Times New Roman" w:cs="Times New Roman"/>
                <w:sz w:val="20"/>
                <w:szCs w:val="20"/>
                <w:lang w:val="ru-RU"/>
              </w:rPr>
              <w:t>и</w:t>
            </w:r>
            <w:r w:rsidRPr="003B5BD6">
              <w:rPr>
                <w:rFonts w:ascii="Times New Roman" w:hAnsi="Times New Roman" w:cs="Times New Roman"/>
                <w:sz w:val="20"/>
                <w:szCs w:val="20"/>
                <w:lang w:val="ru-RU"/>
              </w:rPr>
              <w:t xml:space="preserve"> ресурсов и контроле за </w:t>
            </w:r>
            <w:r w:rsidR="00CF3845">
              <w:rPr>
                <w:rFonts w:ascii="Times New Roman" w:hAnsi="Times New Roman" w:cs="Times New Roman"/>
                <w:sz w:val="20"/>
                <w:szCs w:val="20"/>
                <w:lang w:val="ru-RU"/>
              </w:rPr>
              <w:t xml:space="preserve">повседневной </w:t>
            </w:r>
            <w:proofErr w:type="spellStart"/>
            <w:r w:rsidR="00CF3845">
              <w:rPr>
                <w:rFonts w:ascii="Times New Roman" w:hAnsi="Times New Roman" w:cs="Times New Roman"/>
                <w:sz w:val="20"/>
                <w:szCs w:val="20"/>
                <w:lang w:val="ru-RU"/>
              </w:rPr>
              <w:t>деятельностю</w:t>
            </w:r>
            <w:proofErr w:type="spellEnd"/>
            <w:r w:rsidR="00CF3845">
              <w:rPr>
                <w:rFonts w:ascii="Times New Roman" w:hAnsi="Times New Roman" w:cs="Times New Roman"/>
                <w:sz w:val="20"/>
                <w:szCs w:val="20"/>
                <w:lang w:val="ru-RU"/>
              </w:rPr>
              <w:t xml:space="preserve"> организации. </w:t>
            </w:r>
          </w:p>
        </w:tc>
        <w:tc>
          <w:tcPr>
            <w:tcW w:w="2835" w:type="dxa"/>
            <w:noWrap/>
            <w:vAlign w:val="center"/>
            <w:hideMark/>
          </w:tcPr>
          <w:p w:rsidR="000B3C35" w:rsidRPr="00DD353A" w:rsidRDefault="000B3C35" w:rsidP="000B3C35">
            <w:pPr>
              <w:rPr>
                <w:rFonts w:ascii="Times New Roman" w:hAnsi="Times New Roman" w:cs="Times New Roman"/>
                <w:bCs/>
                <w:sz w:val="20"/>
                <w:szCs w:val="20"/>
                <w:lang w:val="ru-RU"/>
              </w:rPr>
            </w:pPr>
            <w:r w:rsidRPr="00DD353A">
              <w:rPr>
                <w:rFonts w:ascii="Times New Roman" w:hAnsi="Times New Roman" w:cs="Times New Roman"/>
                <w:bCs/>
                <w:sz w:val="20"/>
                <w:szCs w:val="20"/>
                <w:lang w:val="ru-RU"/>
              </w:rPr>
              <w:t>МПСВА. Глоссарий.</w:t>
            </w:r>
          </w:p>
          <w:p w:rsidR="003B5BD6" w:rsidRPr="003B5BD6" w:rsidRDefault="000B3C35" w:rsidP="000B3C35">
            <w:pPr>
              <w:rPr>
                <w:rFonts w:ascii="Times New Roman" w:hAnsi="Times New Roman" w:cs="Times New Roman"/>
                <w:sz w:val="20"/>
                <w:szCs w:val="20"/>
                <w:lang w:val="ru-RU"/>
              </w:rPr>
            </w:pPr>
            <w:r w:rsidRPr="00DD353A">
              <w:rPr>
                <w:rFonts w:ascii="Times New Roman" w:hAnsi="Times New Roman" w:cs="Times New Roman"/>
                <w:bCs/>
                <w:sz w:val="20"/>
                <w:szCs w:val="20"/>
                <w:lang w:val="ru-RU"/>
              </w:rPr>
              <w:t xml:space="preserve">Корпоративное управление (Governance) </w:t>
            </w:r>
            <w:r w:rsidRPr="00DD353A">
              <w:rPr>
                <w:rFonts w:ascii="Times New Roman" w:hAnsi="Times New Roman" w:cs="Times New Roman"/>
                <w:sz w:val="20"/>
                <w:szCs w:val="20"/>
                <w:lang w:val="ru-RU"/>
              </w:rPr>
              <w:t>— совокупность процессов и организацион</w:t>
            </w:r>
            <w:r w:rsidRPr="00EB576A">
              <w:rPr>
                <w:rFonts w:ascii="Times New Roman" w:hAnsi="Times New Roman" w:cs="Times New Roman"/>
                <w:sz w:val="20"/>
                <w:szCs w:val="20"/>
                <w:lang w:val="ru-RU"/>
              </w:rPr>
              <w:t>ных структур, создаваемая Советом для информирования, управления и мониторинга деятельности организации в целях достижения поставленных целей</w:t>
            </w:r>
          </w:p>
        </w:tc>
      </w:tr>
      <w:tr w:rsidR="003B5BD6" w:rsidRPr="00EB00F3" w:rsidTr="003B5BD6">
        <w:trPr>
          <w:trHeight w:val="51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11</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Inspection</w:t>
            </w:r>
            <w:r w:rsidR="00061521">
              <w:rPr>
                <w:rFonts w:ascii="Times New Roman" w:hAnsi="Times New Roman" w:cs="Times New Roman"/>
                <w:sz w:val="20"/>
                <w:szCs w:val="20"/>
                <w:lang w:val="ru-RU"/>
              </w:rPr>
              <w:t xml:space="preserve"> </w:t>
            </w:r>
            <w:r w:rsidRPr="003B5BD6">
              <w:rPr>
                <w:rFonts w:ascii="Times New Roman" w:hAnsi="Times New Roman" w:cs="Times New Roman"/>
                <w:sz w:val="20"/>
                <w:szCs w:val="20"/>
              </w:rPr>
              <w:t>(2 LD)</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“Financial inspection” means an ex post activity for controlling the regularity of the transactions and the other activities in the field of financial management and control conducted at the entities which are subject to inspection.</w:t>
            </w:r>
          </w:p>
        </w:tc>
        <w:tc>
          <w:tcPr>
            <w:tcW w:w="2410" w:type="dxa"/>
            <w:vAlign w:val="center"/>
            <w:hideMark/>
          </w:tcPr>
          <w:p w:rsidR="003B5BD6" w:rsidRPr="003B5BD6" w:rsidRDefault="00061521" w:rsidP="00061521">
            <w:pPr>
              <w:rPr>
                <w:rFonts w:ascii="Times New Roman" w:hAnsi="Times New Roman" w:cs="Times New Roman"/>
                <w:sz w:val="20"/>
                <w:szCs w:val="20"/>
              </w:rPr>
            </w:pPr>
            <w:r>
              <w:rPr>
                <w:rFonts w:ascii="Times New Roman" w:hAnsi="Times New Roman" w:cs="Times New Roman"/>
                <w:sz w:val="20"/>
                <w:szCs w:val="20"/>
                <w:lang w:val="ru-RU"/>
              </w:rPr>
              <w:t>Инспекция (2я линия защиты)</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061521">
            <w:pPr>
              <w:rPr>
                <w:rFonts w:ascii="Times New Roman" w:hAnsi="Times New Roman" w:cs="Times New Roman"/>
                <w:sz w:val="20"/>
                <w:szCs w:val="20"/>
                <w:lang w:val="ru-RU"/>
              </w:rPr>
            </w:pPr>
            <w:r w:rsidRPr="003B5BD6">
              <w:rPr>
                <w:rFonts w:ascii="Times New Roman" w:hAnsi="Times New Roman" w:cs="Times New Roman"/>
                <w:sz w:val="20"/>
                <w:szCs w:val="20"/>
                <w:lang w:val="ru-RU"/>
              </w:rPr>
              <w:t>"Финансов</w:t>
            </w:r>
            <w:r w:rsidR="00061521">
              <w:rPr>
                <w:rFonts w:ascii="Times New Roman" w:hAnsi="Times New Roman" w:cs="Times New Roman"/>
                <w:sz w:val="20"/>
                <w:szCs w:val="20"/>
                <w:lang w:val="ru-RU"/>
              </w:rPr>
              <w:t>ая</w:t>
            </w:r>
            <w:r w:rsidRPr="003B5BD6">
              <w:rPr>
                <w:rFonts w:ascii="Times New Roman" w:hAnsi="Times New Roman" w:cs="Times New Roman"/>
                <w:sz w:val="20"/>
                <w:szCs w:val="20"/>
                <w:lang w:val="ru-RU"/>
              </w:rPr>
              <w:t xml:space="preserve"> </w:t>
            </w:r>
            <w:r w:rsidR="00061521">
              <w:rPr>
                <w:rFonts w:ascii="Times New Roman" w:hAnsi="Times New Roman" w:cs="Times New Roman"/>
                <w:sz w:val="20"/>
                <w:szCs w:val="20"/>
                <w:lang w:val="ru-RU"/>
              </w:rPr>
              <w:t>инспекция</w:t>
            </w:r>
            <w:r w:rsidRPr="003B5BD6">
              <w:rPr>
                <w:rFonts w:ascii="Times New Roman" w:hAnsi="Times New Roman" w:cs="Times New Roman"/>
                <w:sz w:val="20"/>
                <w:szCs w:val="20"/>
                <w:lang w:val="ru-RU"/>
              </w:rPr>
              <w:t xml:space="preserve">" </w:t>
            </w:r>
            <w:r w:rsidR="00061521">
              <w:rPr>
                <w:rFonts w:ascii="Times New Roman" w:hAnsi="Times New Roman" w:cs="Times New Roman"/>
                <w:sz w:val="20"/>
                <w:szCs w:val="20"/>
                <w:lang w:val="ru-RU"/>
              </w:rPr>
              <w:t xml:space="preserve">заключается в последующем контроле соблюдения правил совершения </w:t>
            </w:r>
            <w:r w:rsidRPr="003B5BD6">
              <w:rPr>
                <w:rFonts w:ascii="Times New Roman" w:hAnsi="Times New Roman" w:cs="Times New Roman"/>
                <w:sz w:val="20"/>
                <w:szCs w:val="20"/>
                <w:lang w:val="ru-RU"/>
              </w:rPr>
              <w:t>операций и других видов деятельности в области финансового управления и контроля, проводимых в организациях, подлежащих проверке.</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EB00F3" w:rsidTr="003B5BD6">
        <w:trPr>
          <w:trHeight w:val="102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12</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Integrity</w:t>
            </w:r>
          </w:p>
        </w:tc>
        <w:tc>
          <w:tcPr>
            <w:tcW w:w="3551" w:type="dxa"/>
            <w:vAlign w:val="center"/>
            <w:hideMark/>
          </w:tcPr>
          <w:p w:rsidR="00061521" w:rsidRPr="00F74B66" w:rsidRDefault="003B5BD6">
            <w:pPr>
              <w:spacing w:after="200" w:line="276" w:lineRule="auto"/>
              <w:rPr>
                <w:rFonts w:ascii="Times New Roman" w:hAnsi="Times New Roman" w:cs="Times New Roman"/>
                <w:sz w:val="20"/>
                <w:szCs w:val="20"/>
              </w:rPr>
            </w:pPr>
            <w:r w:rsidRPr="003B5BD6">
              <w:rPr>
                <w:rFonts w:ascii="Times New Roman" w:hAnsi="Times New Roman" w:cs="Times New Roman"/>
                <w:sz w:val="20"/>
                <w:szCs w:val="20"/>
              </w:rPr>
              <w:t xml:space="preserve">1. Integrity means to be straightforward and honest in all business and professional relationships. It refers to virtue, incorruptibility and the state of being unimpaired. Integrity is closely related to the absence of fraud and corruption, but it also entails common decency.          </w:t>
            </w:r>
          </w:p>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2. State of a system where it is performing its intended functions without being degraded or impaired by changes or disruptions in its internal or external environments.</w:t>
            </w:r>
          </w:p>
        </w:tc>
        <w:tc>
          <w:tcPr>
            <w:tcW w:w="2410" w:type="dxa"/>
            <w:vAlign w:val="center"/>
            <w:hideMark/>
          </w:tcPr>
          <w:p w:rsidR="009C41DA" w:rsidRPr="0086247A" w:rsidRDefault="0086247A">
            <w:pPr>
              <w:rPr>
                <w:rFonts w:ascii="Times New Roman" w:hAnsi="Times New Roman" w:cs="Times New Roman"/>
                <w:sz w:val="20"/>
                <w:szCs w:val="20"/>
                <w:lang w:val="ru-RU"/>
              </w:rPr>
            </w:pPr>
            <w:r>
              <w:rPr>
                <w:rFonts w:ascii="Times New Roman" w:hAnsi="Times New Roman" w:cs="Times New Roman"/>
                <w:sz w:val="20"/>
                <w:szCs w:val="20"/>
                <w:lang w:val="ru-RU"/>
              </w:rPr>
              <w:t>Честность</w:t>
            </w:r>
          </w:p>
        </w:tc>
        <w:tc>
          <w:tcPr>
            <w:tcW w:w="3402" w:type="dxa"/>
            <w:vAlign w:val="center"/>
            <w:hideMark/>
          </w:tcPr>
          <w:p w:rsidR="0086247A" w:rsidRDefault="003B5BD6" w:rsidP="0086247A">
            <w:pPr>
              <w:rPr>
                <w:rFonts w:ascii="Times New Roman" w:hAnsi="Times New Roman" w:cs="Times New Roman"/>
                <w:sz w:val="20"/>
                <w:szCs w:val="20"/>
                <w:lang w:val="ru-RU"/>
              </w:rPr>
            </w:pPr>
            <w:r w:rsidRPr="003B5BD6">
              <w:rPr>
                <w:rFonts w:ascii="Times New Roman" w:hAnsi="Times New Roman" w:cs="Times New Roman"/>
                <w:sz w:val="20"/>
                <w:szCs w:val="20"/>
                <w:lang w:val="ru-RU"/>
              </w:rPr>
              <w:t xml:space="preserve">1. Честность </w:t>
            </w:r>
            <w:r w:rsidR="00061521">
              <w:rPr>
                <w:rFonts w:ascii="Times New Roman" w:hAnsi="Times New Roman" w:cs="Times New Roman"/>
                <w:sz w:val="20"/>
                <w:szCs w:val="20"/>
                <w:lang w:val="ru-RU"/>
              </w:rPr>
              <w:t>о</w:t>
            </w:r>
            <w:r w:rsidRPr="003B5BD6">
              <w:rPr>
                <w:rFonts w:ascii="Times New Roman" w:hAnsi="Times New Roman" w:cs="Times New Roman"/>
                <w:sz w:val="20"/>
                <w:szCs w:val="20"/>
                <w:lang w:val="ru-RU"/>
              </w:rPr>
              <w:t>знач</w:t>
            </w:r>
            <w:r w:rsidR="00061521">
              <w:rPr>
                <w:rFonts w:ascii="Times New Roman" w:hAnsi="Times New Roman" w:cs="Times New Roman"/>
                <w:sz w:val="20"/>
                <w:szCs w:val="20"/>
                <w:lang w:val="ru-RU"/>
              </w:rPr>
              <w:t>ае</w:t>
            </w:r>
            <w:r w:rsidRPr="003B5BD6">
              <w:rPr>
                <w:rFonts w:ascii="Times New Roman" w:hAnsi="Times New Roman" w:cs="Times New Roman"/>
                <w:sz w:val="20"/>
                <w:szCs w:val="20"/>
                <w:lang w:val="ru-RU"/>
              </w:rPr>
              <w:t xml:space="preserve">т быть прямым и </w:t>
            </w:r>
            <w:r w:rsidR="0086247A">
              <w:rPr>
                <w:rFonts w:ascii="Times New Roman" w:hAnsi="Times New Roman" w:cs="Times New Roman"/>
                <w:sz w:val="20"/>
                <w:szCs w:val="20"/>
                <w:lang w:val="ru-RU"/>
              </w:rPr>
              <w:t>искренним</w:t>
            </w:r>
            <w:r w:rsidRPr="003B5BD6">
              <w:rPr>
                <w:rFonts w:ascii="Times New Roman" w:hAnsi="Times New Roman" w:cs="Times New Roman"/>
                <w:sz w:val="20"/>
                <w:szCs w:val="20"/>
                <w:lang w:val="ru-RU"/>
              </w:rPr>
              <w:t xml:space="preserve"> во всех деловых и профессиональных отношени</w:t>
            </w:r>
            <w:r w:rsidR="00061521">
              <w:rPr>
                <w:rFonts w:ascii="Times New Roman" w:hAnsi="Times New Roman" w:cs="Times New Roman"/>
                <w:sz w:val="20"/>
                <w:szCs w:val="20"/>
                <w:lang w:val="ru-RU"/>
              </w:rPr>
              <w:t>ях</w:t>
            </w:r>
            <w:r w:rsidRPr="003B5BD6">
              <w:rPr>
                <w:rFonts w:ascii="Times New Roman" w:hAnsi="Times New Roman" w:cs="Times New Roman"/>
                <w:sz w:val="20"/>
                <w:szCs w:val="20"/>
                <w:lang w:val="ru-RU"/>
              </w:rPr>
              <w:t>.</w:t>
            </w:r>
            <w:r w:rsidR="00061521">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Это </w:t>
            </w:r>
            <w:r w:rsidR="009C41DA">
              <w:rPr>
                <w:rFonts w:ascii="Times New Roman" w:hAnsi="Times New Roman" w:cs="Times New Roman"/>
                <w:sz w:val="20"/>
                <w:szCs w:val="20"/>
                <w:lang w:val="ru-RU"/>
              </w:rPr>
              <w:t>подразумевает</w:t>
            </w:r>
            <w:r w:rsidR="0086247A">
              <w:rPr>
                <w:rFonts w:ascii="Times New Roman" w:hAnsi="Times New Roman" w:cs="Times New Roman"/>
                <w:sz w:val="20"/>
                <w:szCs w:val="20"/>
                <w:lang w:val="ru-RU"/>
              </w:rPr>
              <w:t xml:space="preserve"> </w:t>
            </w:r>
            <w:r w:rsidR="009C41DA">
              <w:rPr>
                <w:rFonts w:ascii="Times New Roman" w:hAnsi="Times New Roman" w:cs="Times New Roman"/>
                <w:sz w:val="20"/>
                <w:szCs w:val="20"/>
                <w:lang w:val="ru-RU"/>
              </w:rPr>
              <w:t xml:space="preserve">высокие моральные качества, </w:t>
            </w:r>
            <w:r w:rsidRPr="003B5BD6">
              <w:rPr>
                <w:rFonts w:ascii="Times New Roman" w:hAnsi="Times New Roman" w:cs="Times New Roman"/>
                <w:sz w:val="20"/>
                <w:szCs w:val="20"/>
                <w:lang w:val="ru-RU"/>
              </w:rPr>
              <w:t>неподкупност</w:t>
            </w:r>
            <w:r w:rsidR="0060647D">
              <w:rPr>
                <w:rFonts w:ascii="Times New Roman" w:hAnsi="Times New Roman" w:cs="Times New Roman"/>
                <w:sz w:val="20"/>
                <w:szCs w:val="20"/>
                <w:lang w:val="ru-RU"/>
              </w:rPr>
              <w:t>ь</w:t>
            </w:r>
            <w:r w:rsidR="005D7346">
              <w:rPr>
                <w:rFonts w:ascii="Times New Roman" w:hAnsi="Times New Roman" w:cs="Times New Roman"/>
                <w:sz w:val="20"/>
                <w:szCs w:val="20"/>
                <w:lang w:val="ru-RU"/>
              </w:rPr>
              <w:t xml:space="preserve">, </w:t>
            </w:r>
            <w:r w:rsidR="0060647D">
              <w:rPr>
                <w:rFonts w:ascii="Times New Roman" w:hAnsi="Times New Roman" w:cs="Times New Roman"/>
                <w:sz w:val="20"/>
                <w:szCs w:val="20"/>
                <w:lang w:val="ru-RU"/>
              </w:rPr>
              <w:t>устойчивость</w:t>
            </w:r>
            <w:r w:rsidRPr="003B5BD6">
              <w:rPr>
                <w:rFonts w:ascii="Times New Roman" w:hAnsi="Times New Roman" w:cs="Times New Roman"/>
                <w:sz w:val="20"/>
                <w:szCs w:val="20"/>
                <w:lang w:val="ru-RU"/>
              </w:rPr>
              <w:t>.</w:t>
            </w:r>
            <w:r w:rsidR="00061521">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Честность тесно связана с отсутствием мошенничества и коррупции,</w:t>
            </w:r>
            <w:r w:rsidR="00061521">
              <w:rPr>
                <w:rFonts w:ascii="Times New Roman" w:hAnsi="Times New Roman" w:cs="Times New Roman"/>
                <w:sz w:val="20"/>
                <w:szCs w:val="20"/>
                <w:lang w:val="ru-RU"/>
              </w:rPr>
              <w:t xml:space="preserve"> а также предполагает </w:t>
            </w:r>
            <w:r w:rsidRPr="003B5BD6">
              <w:rPr>
                <w:rFonts w:ascii="Times New Roman" w:hAnsi="Times New Roman" w:cs="Times New Roman"/>
                <w:sz w:val="20"/>
                <w:szCs w:val="20"/>
                <w:lang w:val="ru-RU"/>
              </w:rPr>
              <w:t xml:space="preserve">общую порядочность. </w:t>
            </w:r>
          </w:p>
          <w:p w:rsidR="003B5BD6" w:rsidRPr="003B5BD6" w:rsidRDefault="003B5BD6" w:rsidP="0086247A">
            <w:pPr>
              <w:rPr>
                <w:rFonts w:ascii="Times New Roman" w:hAnsi="Times New Roman" w:cs="Times New Roman"/>
                <w:sz w:val="20"/>
                <w:szCs w:val="20"/>
                <w:lang w:val="ru-RU"/>
              </w:rPr>
            </w:pPr>
            <w:r w:rsidRPr="003B5BD6">
              <w:rPr>
                <w:rFonts w:ascii="Times New Roman" w:hAnsi="Times New Roman" w:cs="Times New Roman"/>
                <w:sz w:val="20"/>
                <w:szCs w:val="20"/>
                <w:lang w:val="ru-RU"/>
              </w:rPr>
              <w:t>2.</w:t>
            </w:r>
            <w:r w:rsidR="00061521">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Состояние системы, </w:t>
            </w:r>
            <w:r w:rsidR="00061521">
              <w:rPr>
                <w:rFonts w:ascii="Times New Roman" w:hAnsi="Times New Roman" w:cs="Times New Roman"/>
                <w:sz w:val="20"/>
                <w:szCs w:val="20"/>
                <w:lang w:val="ru-RU"/>
              </w:rPr>
              <w:t>когда</w:t>
            </w:r>
            <w:r w:rsidRPr="003B5BD6">
              <w:rPr>
                <w:rFonts w:ascii="Times New Roman" w:hAnsi="Times New Roman" w:cs="Times New Roman"/>
                <w:sz w:val="20"/>
                <w:szCs w:val="20"/>
                <w:lang w:val="ru-RU"/>
              </w:rPr>
              <w:t xml:space="preserve"> она выполняет свои </w:t>
            </w:r>
            <w:r w:rsidR="00061521">
              <w:rPr>
                <w:rFonts w:ascii="Times New Roman" w:hAnsi="Times New Roman" w:cs="Times New Roman"/>
                <w:sz w:val="20"/>
                <w:szCs w:val="20"/>
                <w:lang w:val="ru-RU"/>
              </w:rPr>
              <w:t xml:space="preserve">предусмотренные </w:t>
            </w:r>
            <w:r w:rsidRPr="003B5BD6">
              <w:rPr>
                <w:rFonts w:ascii="Times New Roman" w:hAnsi="Times New Roman" w:cs="Times New Roman"/>
                <w:sz w:val="20"/>
                <w:szCs w:val="20"/>
                <w:lang w:val="ru-RU"/>
              </w:rPr>
              <w:t xml:space="preserve">функции, не будучи </w:t>
            </w:r>
            <w:r w:rsidR="009C41DA">
              <w:rPr>
                <w:rFonts w:ascii="Times New Roman" w:hAnsi="Times New Roman" w:cs="Times New Roman"/>
                <w:sz w:val="20"/>
                <w:szCs w:val="20"/>
                <w:lang w:val="ru-RU"/>
              </w:rPr>
              <w:t xml:space="preserve">измененной </w:t>
            </w:r>
            <w:r w:rsidRPr="003B5BD6">
              <w:rPr>
                <w:rFonts w:ascii="Times New Roman" w:hAnsi="Times New Roman" w:cs="Times New Roman"/>
                <w:sz w:val="20"/>
                <w:szCs w:val="20"/>
                <w:lang w:val="ru-RU"/>
              </w:rPr>
              <w:t xml:space="preserve"> или ослаб</w:t>
            </w:r>
            <w:r w:rsidR="009C41DA">
              <w:rPr>
                <w:rFonts w:ascii="Times New Roman" w:hAnsi="Times New Roman" w:cs="Times New Roman"/>
                <w:sz w:val="20"/>
                <w:szCs w:val="20"/>
                <w:lang w:val="ru-RU"/>
              </w:rPr>
              <w:t>ленной</w:t>
            </w:r>
            <w:r w:rsidRPr="003B5BD6">
              <w:rPr>
                <w:rFonts w:ascii="Times New Roman" w:hAnsi="Times New Roman" w:cs="Times New Roman"/>
                <w:sz w:val="20"/>
                <w:szCs w:val="20"/>
                <w:lang w:val="ru-RU"/>
              </w:rPr>
              <w:t xml:space="preserve"> изменениями или разрушениями в ее внутренних или внешних средах.</w:t>
            </w:r>
          </w:p>
        </w:tc>
        <w:tc>
          <w:tcPr>
            <w:tcW w:w="2835" w:type="dxa"/>
            <w:noWrap/>
            <w:vAlign w:val="center"/>
            <w:hideMark/>
          </w:tcPr>
          <w:p w:rsidR="009C41DA" w:rsidRPr="009C41DA" w:rsidRDefault="009C41DA" w:rsidP="009C41DA">
            <w:pPr>
              <w:rPr>
                <w:rFonts w:ascii="Times New Roman" w:hAnsi="Times New Roman" w:cs="Times New Roman"/>
                <w:bCs/>
                <w:sz w:val="20"/>
                <w:szCs w:val="20"/>
                <w:lang w:val="ru-RU"/>
              </w:rPr>
            </w:pPr>
            <w:r w:rsidRPr="009C41DA">
              <w:rPr>
                <w:rFonts w:ascii="Times New Roman" w:hAnsi="Times New Roman" w:cs="Times New Roman"/>
                <w:bCs/>
                <w:sz w:val="20"/>
                <w:szCs w:val="20"/>
                <w:lang w:val="ru-RU"/>
              </w:rPr>
              <w:t>Кодекс этики.</w:t>
            </w:r>
          </w:p>
          <w:p w:rsidR="009C41DA" w:rsidRPr="009C41DA" w:rsidRDefault="009C41DA" w:rsidP="009C41DA">
            <w:pPr>
              <w:rPr>
                <w:rFonts w:ascii="Times New Roman" w:hAnsi="Times New Roman" w:cs="Times New Roman"/>
                <w:bCs/>
                <w:sz w:val="20"/>
                <w:szCs w:val="20"/>
                <w:lang w:val="ru-RU"/>
              </w:rPr>
            </w:pPr>
          </w:p>
          <w:p w:rsidR="009C41DA" w:rsidRPr="009C41DA" w:rsidRDefault="009C41DA" w:rsidP="009C41DA">
            <w:pPr>
              <w:rPr>
                <w:rFonts w:ascii="Times New Roman" w:hAnsi="Times New Roman" w:cs="Times New Roman"/>
                <w:sz w:val="20"/>
                <w:szCs w:val="20"/>
                <w:lang w:val="ru-RU"/>
              </w:rPr>
            </w:pPr>
            <w:r w:rsidRPr="009C41DA">
              <w:rPr>
                <w:rFonts w:ascii="Times New Roman" w:hAnsi="Times New Roman" w:cs="Times New Roman"/>
                <w:bCs/>
                <w:sz w:val="20"/>
                <w:szCs w:val="20"/>
                <w:lang w:val="ru-RU"/>
              </w:rPr>
              <w:t xml:space="preserve">Честность </w:t>
            </w:r>
          </w:p>
          <w:p w:rsidR="009C41DA" w:rsidRPr="0060647D" w:rsidRDefault="009C41DA" w:rsidP="009C41DA">
            <w:pPr>
              <w:rPr>
                <w:rFonts w:ascii="Times New Roman" w:hAnsi="Times New Roman" w:cs="Times New Roman"/>
                <w:sz w:val="20"/>
                <w:szCs w:val="20"/>
                <w:lang w:val="ru-RU"/>
              </w:rPr>
            </w:pPr>
            <w:r w:rsidRPr="0060647D">
              <w:rPr>
                <w:rFonts w:ascii="Times New Roman" w:hAnsi="Times New Roman" w:cs="Times New Roman"/>
                <w:sz w:val="20"/>
                <w:szCs w:val="20"/>
                <w:lang w:val="ru-RU"/>
              </w:rPr>
              <w:t xml:space="preserve">Внутренние аудиторы: </w:t>
            </w:r>
          </w:p>
          <w:p w:rsidR="009C41DA" w:rsidRPr="0060647D" w:rsidRDefault="009C41DA" w:rsidP="009C41DA">
            <w:pPr>
              <w:rPr>
                <w:rFonts w:ascii="Times New Roman" w:hAnsi="Times New Roman" w:cs="Times New Roman"/>
                <w:sz w:val="20"/>
                <w:szCs w:val="20"/>
                <w:lang w:val="ru-RU"/>
              </w:rPr>
            </w:pPr>
            <w:r w:rsidRPr="0060647D">
              <w:rPr>
                <w:rFonts w:ascii="Times New Roman" w:hAnsi="Times New Roman" w:cs="Times New Roman"/>
                <w:sz w:val="20"/>
                <w:szCs w:val="20"/>
                <w:lang w:val="ru-RU"/>
              </w:rPr>
              <w:t xml:space="preserve">1.1) Должны выполнять свою работу честно, добросовестно и ответственно. </w:t>
            </w:r>
          </w:p>
          <w:p w:rsidR="009C41DA" w:rsidRPr="00731674" w:rsidRDefault="009C41DA" w:rsidP="009C41DA">
            <w:pPr>
              <w:rPr>
                <w:rFonts w:ascii="Times New Roman" w:hAnsi="Times New Roman" w:cs="Times New Roman"/>
                <w:sz w:val="20"/>
                <w:szCs w:val="20"/>
                <w:lang w:val="ru-RU"/>
              </w:rPr>
            </w:pPr>
            <w:r w:rsidRPr="00731674">
              <w:rPr>
                <w:rFonts w:ascii="Times New Roman" w:hAnsi="Times New Roman" w:cs="Times New Roman"/>
                <w:sz w:val="20"/>
                <w:szCs w:val="20"/>
                <w:lang w:val="ru-RU"/>
              </w:rPr>
              <w:t xml:space="preserve">1.2) Должны действовать в рамках закона и, если того требуют закон или профессиональные стандарты, раскрывать соответствующую информацию. </w:t>
            </w:r>
          </w:p>
          <w:p w:rsidR="009C41DA" w:rsidRPr="009C41DA" w:rsidRDefault="009C41DA" w:rsidP="009C41DA">
            <w:pPr>
              <w:rPr>
                <w:rFonts w:ascii="Times New Roman" w:hAnsi="Times New Roman" w:cs="Times New Roman"/>
                <w:sz w:val="20"/>
                <w:szCs w:val="20"/>
                <w:lang w:val="ru-RU"/>
              </w:rPr>
            </w:pPr>
            <w:r w:rsidRPr="00731674">
              <w:rPr>
                <w:rFonts w:ascii="Times New Roman" w:hAnsi="Times New Roman" w:cs="Times New Roman"/>
                <w:sz w:val="20"/>
                <w:szCs w:val="20"/>
                <w:lang w:val="ru-RU"/>
              </w:rPr>
              <w:t>1.3) Не должны сознательно участвовать в акциях или действиях, дискредитир</w:t>
            </w:r>
            <w:r w:rsidRPr="009C41DA">
              <w:rPr>
                <w:rFonts w:ascii="Times New Roman" w:hAnsi="Times New Roman" w:cs="Times New Roman"/>
                <w:sz w:val="20"/>
                <w:szCs w:val="20"/>
                <w:lang w:val="ru-RU"/>
              </w:rPr>
              <w:t xml:space="preserve">ующих профессию внутреннего аудитора или свою </w:t>
            </w:r>
            <w:r w:rsidRPr="009C41DA">
              <w:rPr>
                <w:rFonts w:ascii="Times New Roman" w:hAnsi="Times New Roman" w:cs="Times New Roman"/>
                <w:sz w:val="20"/>
                <w:szCs w:val="20"/>
                <w:lang w:val="ru-RU"/>
              </w:rPr>
              <w:lastRenderedPageBreak/>
              <w:t xml:space="preserve">организацию. </w:t>
            </w:r>
          </w:p>
          <w:p w:rsidR="003B5BD6" w:rsidRPr="003B5BD6" w:rsidRDefault="009C41DA" w:rsidP="009C41DA">
            <w:pPr>
              <w:rPr>
                <w:rFonts w:ascii="Times New Roman" w:hAnsi="Times New Roman" w:cs="Times New Roman"/>
                <w:sz w:val="20"/>
                <w:szCs w:val="20"/>
                <w:lang w:val="ru-RU"/>
              </w:rPr>
            </w:pPr>
            <w:r w:rsidRPr="009C41DA">
              <w:rPr>
                <w:rFonts w:ascii="Times New Roman" w:hAnsi="Times New Roman" w:cs="Times New Roman"/>
                <w:sz w:val="20"/>
                <w:szCs w:val="20"/>
                <w:lang w:val="ru-RU"/>
              </w:rPr>
              <w:t>1.4) Должны уважать юридически и этически оправданные цели своей организации и вносить вклад в их достижение.</w:t>
            </w:r>
          </w:p>
        </w:tc>
      </w:tr>
      <w:tr w:rsidR="003B5BD6" w:rsidRPr="000B5011" w:rsidTr="003B5BD6">
        <w:trPr>
          <w:trHeight w:val="765"/>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lastRenderedPageBreak/>
              <w:t>13</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Internal Audit</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Internal audit is an independent, objective assurance and consulting activity designed to add value and improve an organization's operations. It helps an organization accomplish its objectives by bringing a systematic, disciplined approach to evaluate and improve the effectiveness of risk management, control, and governance processes.</w:t>
            </w:r>
          </w:p>
        </w:tc>
        <w:tc>
          <w:tcPr>
            <w:tcW w:w="2410" w:type="dxa"/>
            <w:vAlign w:val="center"/>
            <w:hideMark/>
          </w:tcPr>
          <w:p w:rsidR="003B5BD6" w:rsidRPr="003B5BD6" w:rsidRDefault="0060647D">
            <w:pPr>
              <w:rPr>
                <w:rFonts w:ascii="Times New Roman" w:hAnsi="Times New Roman" w:cs="Times New Roman"/>
                <w:sz w:val="20"/>
                <w:szCs w:val="20"/>
              </w:rPr>
            </w:pPr>
            <w:r>
              <w:rPr>
                <w:rFonts w:ascii="Times New Roman" w:hAnsi="Times New Roman" w:cs="Times New Roman"/>
                <w:sz w:val="20"/>
                <w:szCs w:val="20"/>
                <w:lang w:val="ru-RU"/>
              </w:rPr>
              <w:t>Внутренний аудит</w:t>
            </w:r>
            <w:r w:rsidR="003B5BD6" w:rsidRPr="003B5BD6">
              <w:rPr>
                <w:rFonts w:ascii="Times New Roman" w:hAnsi="Times New Roman" w:cs="Times New Roman"/>
                <w:sz w:val="20"/>
                <w:szCs w:val="20"/>
              </w:rPr>
              <w:t> </w:t>
            </w:r>
          </w:p>
        </w:tc>
        <w:tc>
          <w:tcPr>
            <w:tcW w:w="3402" w:type="dxa"/>
            <w:vAlign w:val="center"/>
            <w:hideMark/>
          </w:tcPr>
          <w:p w:rsidR="0060647D" w:rsidRDefault="0060647D" w:rsidP="0060647D">
            <w:pPr>
              <w:rPr>
                <w:rFonts w:ascii="Times New Roman" w:hAnsi="Times New Roman" w:cs="Times New Roman"/>
                <w:sz w:val="20"/>
                <w:szCs w:val="20"/>
                <w:lang w:val="ru-RU"/>
              </w:rPr>
            </w:pPr>
          </w:p>
          <w:p w:rsidR="0060647D" w:rsidRPr="0060647D" w:rsidRDefault="0060647D" w:rsidP="0060647D">
            <w:pPr>
              <w:rPr>
                <w:rFonts w:ascii="Times New Roman" w:hAnsi="Times New Roman" w:cs="Times New Roman"/>
                <w:sz w:val="20"/>
                <w:szCs w:val="20"/>
                <w:lang w:val="ru-RU"/>
              </w:rPr>
            </w:pPr>
            <w:r w:rsidRPr="0060647D">
              <w:rPr>
                <w:rFonts w:ascii="Times New Roman" w:hAnsi="Times New Roman" w:cs="Times New Roman"/>
                <w:sz w:val="20"/>
                <w:szCs w:val="20"/>
                <w:lang w:val="ru-RU"/>
              </w:rPr>
              <w:t xml:space="preserve">Внутренний аудит является деятельностью по предоставлению независимых и объективных гарантий и консультаций, направленной на совершенствование работы организации. </w:t>
            </w:r>
          </w:p>
          <w:p w:rsidR="003B5BD6" w:rsidRPr="003B5BD6" w:rsidRDefault="0060647D" w:rsidP="0060647D">
            <w:pPr>
              <w:rPr>
                <w:rFonts w:ascii="Times New Roman" w:hAnsi="Times New Roman" w:cs="Times New Roman"/>
                <w:sz w:val="20"/>
                <w:szCs w:val="20"/>
                <w:lang w:val="ru-RU"/>
              </w:rPr>
            </w:pPr>
            <w:r w:rsidRPr="0060647D">
              <w:rPr>
                <w:rFonts w:ascii="Times New Roman" w:hAnsi="Times New Roman" w:cs="Times New Roman"/>
                <w:sz w:val="20"/>
                <w:szCs w:val="20"/>
                <w:lang w:val="ru-RU"/>
              </w:rPr>
              <w:t>Внутренний аудит помогает организации достичь поставленных целей, используя систематизированный и последовательный подход к оценке и повышению эффективности процессов управления рисками, контроля и корпоративного управления.</w:t>
            </w:r>
            <w:r w:rsidR="003B5BD6" w:rsidRPr="003B5BD6">
              <w:rPr>
                <w:rFonts w:ascii="Times New Roman" w:hAnsi="Times New Roman" w:cs="Times New Roman"/>
                <w:sz w:val="20"/>
                <w:szCs w:val="20"/>
                <w:lang w:val="ru-RU"/>
              </w:rPr>
              <w:t>.</w:t>
            </w:r>
          </w:p>
        </w:tc>
        <w:tc>
          <w:tcPr>
            <w:tcW w:w="2835" w:type="dxa"/>
            <w:noWrap/>
            <w:vAlign w:val="center"/>
            <w:hideMark/>
          </w:tcPr>
          <w:p w:rsidR="003B5BD6" w:rsidRPr="003B5BD6" w:rsidRDefault="0060647D">
            <w:pPr>
              <w:rPr>
                <w:rFonts w:ascii="Times New Roman" w:hAnsi="Times New Roman" w:cs="Times New Roman"/>
                <w:sz w:val="20"/>
                <w:szCs w:val="20"/>
                <w:lang w:val="ru-RU"/>
              </w:rPr>
            </w:pPr>
            <w:r>
              <w:rPr>
                <w:rFonts w:ascii="Times New Roman" w:hAnsi="Times New Roman" w:cs="Times New Roman"/>
                <w:sz w:val="20"/>
                <w:szCs w:val="20"/>
                <w:lang w:val="ru-RU"/>
              </w:rPr>
              <w:t>Определение внутреннего аудита</w:t>
            </w:r>
          </w:p>
        </w:tc>
      </w:tr>
      <w:tr w:rsidR="003B5BD6" w:rsidRPr="00EB00F3" w:rsidTr="003B5BD6">
        <w:trPr>
          <w:trHeight w:val="102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14</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Internal Control</w:t>
            </w:r>
            <w:r w:rsidR="00731674" w:rsidRPr="00731674">
              <w:rPr>
                <w:rFonts w:ascii="Times New Roman" w:hAnsi="Times New Roman" w:cs="Times New Roman"/>
                <w:sz w:val="20"/>
                <w:szCs w:val="20"/>
              </w:rPr>
              <w:t xml:space="preserve"> </w:t>
            </w:r>
            <w:r w:rsidRPr="003B5BD6">
              <w:rPr>
                <w:rFonts w:ascii="Times New Roman" w:hAnsi="Times New Roman" w:cs="Times New Roman"/>
                <w:sz w:val="20"/>
                <w:szCs w:val="20"/>
              </w:rPr>
              <w:t>(not a person, unit, fu</w:t>
            </w:r>
            <w:r>
              <w:rPr>
                <w:rFonts w:ascii="Times New Roman" w:hAnsi="Times New Roman" w:cs="Times New Roman"/>
                <w:sz w:val="20"/>
                <w:szCs w:val="20"/>
              </w:rPr>
              <w:t>n</w:t>
            </w:r>
            <w:r w:rsidRPr="003B5BD6">
              <w:rPr>
                <w:rFonts w:ascii="Times New Roman" w:hAnsi="Times New Roman" w:cs="Times New Roman"/>
                <w:sz w:val="20"/>
                <w:szCs w:val="20"/>
              </w:rPr>
              <w:t>ction)</w:t>
            </w:r>
            <w:r w:rsidR="00731674" w:rsidRPr="00731674">
              <w:rPr>
                <w:rFonts w:ascii="Times New Roman" w:hAnsi="Times New Roman" w:cs="Times New Roman"/>
                <w:sz w:val="20"/>
                <w:szCs w:val="20"/>
              </w:rPr>
              <w:t xml:space="preserve"> </w:t>
            </w:r>
            <w:r w:rsidRPr="003B5BD6">
              <w:rPr>
                <w:rFonts w:ascii="Times New Roman" w:hAnsi="Times New Roman" w:cs="Times New Roman"/>
                <w:sz w:val="20"/>
                <w:szCs w:val="20"/>
              </w:rPr>
              <w:t>(also elaborate from Management's perspective)</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The whole system of financial and other controls, including the organizational structure, methods, procedures and internal audit, established by management within its corporate goals, to assist in conducting the business of the audited entity in a regular, economic, efficient and effective manner. Internal control relates to the following categories: Control environment, Risk assessment, Information and Communication, Control activities, and Monitoring of controls.</w:t>
            </w:r>
          </w:p>
        </w:tc>
        <w:tc>
          <w:tcPr>
            <w:tcW w:w="2410" w:type="dxa"/>
            <w:vAlign w:val="center"/>
            <w:hideMark/>
          </w:tcPr>
          <w:p w:rsidR="003B5BD6" w:rsidRPr="00CA5968" w:rsidRDefault="00CA5968" w:rsidP="00731674">
            <w:pPr>
              <w:rPr>
                <w:rFonts w:ascii="Times New Roman" w:hAnsi="Times New Roman" w:cs="Times New Roman"/>
                <w:sz w:val="20"/>
                <w:szCs w:val="20"/>
                <w:lang w:val="ru-RU"/>
              </w:rPr>
            </w:pPr>
            <w:r>
              <w:rPr>
                <w:rFonts w:ascii="Times New Roman" w:hAnsi="Times New Roman" w:cs="Times New Roman"/>
                <w:sz w:val="20"/>
                <w:szCs w:val="20"/>
                <w:lang w:val="ru-RU"/>
              </w:rPr>
              <w:t xml:space="preserve">Внутренний контроль (не сотрудник, подразделение, функция) (рассматривается также </w:t>
            </w:r>
            <w:r w:rsidR="00731674">
              <w:rPr>
                <w:rFonts w:ascii="Times New Roman" w:hAnsi="Times New Roman" w:cs="Times New Roman"/>
                <w:sz w:val="20"/>
                <w:szCs w:val="20"/>
                <w:lang w:val="ru-RU"/>
              </w:rPr>
              <w:t xml:space="preserve">как часть </w:t>
            </w:r>
            <w:r>
              <w:rPr>
                <w:rFonts w:ascii="Times New Roman" w:hAnsi="Times New Roman" w:cs="Times New Roman"/>
                <w:sz w:val="20"/>
                <w:szCs w:val="20"/>
                <w:lang w:val="ru-RU"/>
              </w:rPr>
              <w:t>менеджмента)</w:t>
            </w:r>
          </w:p>
        </w:tc>
        <w:tc>
          <w:tcPr>
            <w:tcW w:w="3402" w:type="dxa"/>
            <w:vAlign w:val="center"/>
            <w:hideMark/>
          </w:tcPr>
          <w:p w:rsidR="003B5BD6" w:rsidRPr="003B5BD6" w:rsidRDefault="003B5BD6" w:rsidP="005D7346">
            <w:pPr>
              <w:rPr>
                <w:rFonts w:ascii="Times New Roman" w:hAnsi="Times New Roman" w:cs="Times New Roman"/>
                <w:sz w:val="20"/>
                <w:szCs w:val="20"/>
                <w:lang w:val="ru-RU"/>
              </w:rPr>
            </w:pPr>
            <w:r w:rsidRPr="003B5BD6">
              <w:rPr>
                <w:rFonts w:ascii="Times New Roman" w:hAnsi="Times New Roman" w:cs="Times New Roman"/>
                <w:sz w:val="20"/>
                <w:szCs w:val="20"/>
                <w:lang w:val="ru-RU"/>
              </w:rPr>
              <w:t>Вся система финансовых и других</w:t>
            </w:r>
            <w:r w:rsidR="0086247A">
              <w:rPr>
                <w:rFonts w:ascii="Times New Roman" w:hAnsi="Times New Roman" w:cs="Times New Roman"/>
                <w:sz w:val="20"/>
                <w:szCs w:val="20"/>
                <w:lang w:val="ru-RU"/>
              </w:rPr>
              <w:t xml:space="preserve"> </w:t>
            </w:r>
            <w:r w:rsidR="00CA5968">
              <w:rPr>
                <w:rFonts w:ascii="Times New Roman" w:hAnsi="Times New Roman" w:cs="Times New Roman"/>
                <w:sz w:val="20"/>
                <w:szCs w:val="20"/>
                <w:lang w:val="ru-RU"/>
              </w:rPr>
              <w:t>контрольных мер</w:t>
            </w:r>
            <w:r w:rsidRPr="003B5BD6">
              <w:rPr>
                <w:rFonts w:ascii="Times New Roman" w:hAnsi="Times New Roman" w:cs="Times New Roman"/>
                <w:sz w:val="20"/>
                <w:szCs w:val="20"/>
                <w:lang w:val="ru-RU"/>
              </w:rPr>
              <w:t xml:space="preserve">, включая организационную структуру, методы, процедуры </w:t>
            </w:r>
            <w:r w:rsidR="00CA5968">
              <w:rPr>
                <w:rFonts w:ascii="Times New Roman" w:hAnsi="Times New Roman" w:cs="Times New Roman"/>
                <w:sz w:val="20"/>
                <w:szCs w:val="20"/>
                <w:lang w:val="ru-RU"/>
              </w:rPr>
              <w:t xml:space="preserve">и </w:t>
            </w:r>
            <w:r w:rsidRPr="003B5BD6">
              <w:rPr>
                <w:rFonts w:ascii="Times New Roman" w:hAnsi="Times New Roman" w:cs="Times New Roman"/>
                <w:sz w:val="20"/>
                <w:szCs w:val="20"/>
                <w:lang w:val="ru-RU"/>
              </w:rPr>
              <w:t>внутренн</w:t>
            </w:r>
            <w:r w:rsidR="00CA5968">
              <w:rPr>
                <w:rFonts w:ascii="Times New Roman" w:hAnsi="Times New Roman" w:cs="Times New Roman"/>
                <w:sz w:val="20"/>
                <w:szCs w:val="20"/>
                <w:lang w:val="ru-RU"/>
              </w:rPr>
              <w:t>ий</w:t>
            </w:r>
            <w:r w:rsidRPr="003B5BD6">
              <w:rPr>
                <w:rFonts w:ascii="Times New Roman" w:hAnsi="Times New Roman" w:cs="Times New Roman"/>
                <w:sz w:val="20"/>
                <w:szCs w:val="20"/>
                <w:lang w:val="ru-RU"/>
              </w:rPr>
              <w:t xml:space="preserve"> аудит, </w:t>
            </w:r>
            <w:r w:rsidR="00CA5968">
              <w:rPr>
                <w:rFonts w:ascii="Times New Roman" w:hAnsi="Times New Roman" w:cs="Times New Roman"/>
                <w:sz w:val="20"/>
                <w:szCs w:val="20"/>
                <w:lang w:val="ru-RU"/>
              </w:rPr>
              <w:t xml:space="preserve">организованная менеджментом </w:t>
            </w:r>
            <w:r w:rsidRPr="003B5BD6">
              <w:rPr>
                <w:rFonts w:ascii="Times New Roman" w:hAnsi="Times New Roman" w:cs="Times New Roman"/>
                <w:sz w:val="20"/>
                <w:szCs w:val="20"/>
                <w:lang w:val="ru-RU"/>
              </w:rPr>
              <w:t>в рамках своих корпоративных целей</w:t>
            </w:r>
            <w:r w:rsidR="005D7346">
              <w:rPr>
                <w:rFonts w:ascii="Times New Roman" w:hAnsi="Times New Roman" w:cs="Times New Roman"/>
                <w:sz w:val="20"/>
                <w:szCs w:val="20"/>
                <w:lang w:val="ru-RU"/>
              </w:rPr>
              <w:t xml:space="preserve"> для оказания помощи в ведении бизнеса </w:t>
            </w:r>
            <w:proofErr w:type="spellStart"/>
            <w:r w:rsidRPr="003B5BD6">
              <w:rPr>
                <w:rFonts w:ascii="Times New Roman" w:hAnsi="Times New Roman" w:cs="Times New Roman"/>
                <w:sz w:val="20"/>
                <w:szCs w:val="20"/>
                <w:lang w:val="ru-RU"/>
              </w:rPr>
              <w:t>аудируемо</w:t>
            </w:r>
            <w:r w:rsidR="00CA5968">
              <w:rPr>
                <w:rFonts w:ascii="Times New Roman" w:hAnsi="Times New Roman" w:cs="Times New Roman"/>
                <w:sz w:val="20"/>
                <w:szCs w:val="20"/>
                <w:lang w:val="ru-RU"/>
              </w:rPr>
              <w:t>й</w:t>
            </w:r>
            <w:proofErr w:type="spellEnd"/>
            <w:r w:rsidRPr="003B5BD6">
              <w:rPr>
                <w:rFonts w:ascii="Times New Roman" w:hAnsi="Times New Roman" w:cs="Times New Roman"/>
                <w:sz w:val="20"/>
                <w:szCs w:val="20"/>
                <w:lang w:val="ru-RU"/>
              </w:rPr>
              <w:t xml:space="preserve"> </w:t>
            </w:r>
            <w:r w:rsidR="00CA5968">
              <w:rPr>
                <w:rFonts w:ascii="Times New Roman" w:hAnsi="Times New Roman" w:cs="Times New Roman"/>
                <w:sz w:val="20"/>
                <w:szCs w:val="20"/>
                <w:lang w:val="ru-RU"/>
              </w:rPr>
              <w:t>организации  упорядоченн</w:t>
            </w:r>
            <w:r w:rsidR="00731674">
              <w:rPr>
                <w:rFonts w:ascii="Times New Roman" w:hAnsi="Times New Roman" w:cs="Times New Roman"/>
                <w:sz w:val="20"/>
                <w:szCs w:val="20"/>
                <w:lang w:val="ru-RU"/>
              </w:rPr>
              <w:t>ым</w:t>
            </w:r>
            <w:r w:rsidR="00595B62">
              <w:rPr>
                <w:rFonts w:ascii="Times New Roman" w:hAnsi="Times New Roman" w:cs="Times New Roman"/>
                <w:sz w:val="20"/>
                <w:szCs w:val="20"/>
                <w:lang w:val="ru-RU"/>
              </w:rPr>
              <w:t>,</w:t>
            </w:r>
            <w:r w:rsidR="00CA5968">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экономич</w:t>
            </w:r>
            <w:r w:rsidR="00CA5968">
              <w:rPr>
                <w:rFonts w:ascii="Times New Roman" w:hAnsi="Times New Roman" w:cs="Times New Roman"/>
                <w:sz w:val="20"/>
                <w:szCs w:val="20"/>
                <w:lang w:val="ru-RU"/>
              </w:rPr>
              <w:t>н</w:t>
            </w:r>
            <w:r w:rsidR="00731674">
              <w:rPr>
                <w:rFonts w:ascii="Times New Roman" w:hAnsi="Times New Roman" w:cs="Times New Roman"/>
                <w:sz w:val="20"/>
                <w:szCs w:val="20"/>
                <w:lang w:val="ru-RU"/>
              </w:rPr>
              <w:t>ым</w:t>
            </w:r>
            <w:r w:rsidRPr="003B5BD6">
              <w:rPr>
                <w:rFonts w:ascii="Times New Roman" w:hAnsi="Times New Roman" w:cs="Times New Roman"/>
                <w:sz w:val="20"/>
                <w:szCs w:val="20"/>
                <w:lang w:val="ru-RU"/>
              </w:rPr>
              <w:t>, эффективным и действенным образом.</w:t>
            </w:r>
            <w:r w:rsidR="00731674">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Внутренний контроль относится к следующим категориям:</w:t>
            </w:r>
            <w:r w:rsidR="00731674">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Контрольная среда, оценка рисков, информации и коммуникации, </w:t>
            </w:r>
            <w:r w:rsidR="00731674">
              <w:rPr>
                <w:rFonts w:ascii="Times New Roman" w:hAnsi="Times New Roman" w:cs="Times New Roman"/>
                <w:sz w:val="20"/>
                <w:szCs w:val="20"/>
                <w:lang w:val="ru-RU"/>
              </w:rPr>
              <w:t xml:space="preserve">контрольные процедуры </w:t>
            </w:r>
            <w:r w:rsidRPr="003B5BD6">
              <w:rPr>
                <w:rFonts w:ascii="Times New Roman" w:hAnsi="Times New Roman" w:cs="Times New Roman"/>
                <w:sz w:val="20"/>
                <w:szCs w:val="20"/>
                <w:lang w:val="ru-RU"/>
              </w:rPr>
              <w:t>и мониторинг контроля.</w:t>
            </w:r>
          </w:p>
        </w:tc>
        <w:tc>
          <w:tcPr>
            <w:tcW w:w="2835" w:type="dxa"/>
            <w:noWrap/>
            <w:vAlign w:val="center"/>
            <w:hideMark/>
          </w:tcPr>
          <w:p w:rsidR="00731674" w:rsidRPr="00731674" w:rsidRDefault="00731674">
            <w:pPr>
              <w:rPr>
                <w:rFonts w:ascii="Times New Roman" w:hAnsi="Times New Roman" w:cs="Times New Roman"/>
                <w:bCs/>
                <w:sz w:val="20"/>
                <w:szCs w:val="20"/>
                <w:lang w:val="ru-RU"/>
              </w:rPr>
            </w:pPr>
            <w:r w:rsidRPr="00731674">
              <w:rPr>
                <w:rFonts w:ascii="Times New Roman" w:hAnsi="Times New Roman" w:cs="Times New Roman"/>
                <w:bCs/>
                <w:sz w:val="20"/>
                <w:szCs w:val="20"/>
                <w:lang w:val="ru-RU"/>
              </w:rPr>
              <w:t>МПСВА. Глоссарий.</w:t>
            </w:r>
          </w:p>
          <w:p w:rsidR="003B5BD6" w:rsidRPr="00731674" w:rsidRDefault="00731674">
            <w:pPr>
              <w:rPr>
                <w:rFonts w:ascii="Times New Roman" w:hAnsi="Times New Roman" w:cs="Times New Roman"/>
                <w:sz w:val="20"/>
                <w:szCs w:val="20"/>
                <w:lang w:val="ru-RU"/>
              </w:rPr>
            </w:pPr>
            <w:r w:rsidRPr="00731674">
              <w:rPr>
                <w:rFonts w:ascii="Times New Roman" w:hAnsi="Times New Roman" w:cs="Times New Roman"/>
                <w:bCs/>
                <w:sz w:val="20"/>
                <w:szCs w:val="20"/>
                <w:lang w:val="ru-RU"/>
              </w:rPr>
              <w:t xml:space="preserve">Контроль (Control) </w:t>
            </w:r>
            <w:r w:rsidRPr="00731674">
              <w:rPr>
                <w:rFonts w:ascii="Times New Roman" w:hAnsi="Times New Roman" w:cs="Times New Roman"/>
                <w:sz w:val="20"/>
                <w:szCs w:val="20"/>
                <w:lang w:val="ru-RU"/>
              </w:rPr>
              <w:t>— любые действия менеджмента, Совета и других сторон по управлению рисками и повышению вероятности достижения поставленных целей и выполнения задач. Менеджмент осуществляет планирование, организацию и руководство действиями, обеспечивающими разумную уверенность в том, что цели организации будут достигнуты и задачи выполнены.</w:t>
            </w:r>
          </w:p>
        </w:tc>
      </w:tr>
      <w:tr w:rsidR="003B5BD6" w:rsidRPr="00EB00F3" w:rsidTr="003B5BD6">
        <w:trPr>
          <w:trHeight w:val="204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lastRenderedPageBreak/>
              <w:t>15</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Internal Control Measures</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The main objectives of an internal control system are summarized in the Auditing Practices Board (APB) and the COSO guideline. An internal control system is to ensure, as far as practicable:</w:t>
            </w:r>
            <w:r w:rsidRPr="003B5BD6">
              <w:rPr>
                <w:rFonts w:ascii="Times New Roman" w:hAnsi="Times New Roman" w:cs="Times New Roman"/>
                <w:sz w:val="20"/>
                <w:szCs w:val="20"/>
              </w:rPr>
              <w:br/>
              <w:t>• the orderly and efficient conduct of its business, including adherence to internal policies</w:t>
            </w:r>
            <w:r w:rsidRPr="003B5BD6">
              <w:rPr>
                <w:rFonts w:ascii="Times New Roman" w:hAnsi="Times New Roman" w:cs="Times New Roman"/>
                <w:sz w:val="20"/>
                <w:szCs w:val="20"/>
              </w:rPr>
              <w:br/>
              <w:t>• the safeguarding of assets of the business</w:t>
            </w:r>
            <w:r w:rsidRPr="003B5BD6">
              <w:rPr>
                <w:rFonts w:ascii="Times New Roman" w:hAnsi="Times New Roman" w:cs="Times New Roman"/>
                <w:sz w:val="20"/>
                <w:szCs w:val="20"/>
              </w:rPr>
              <w:br/>
              <w:t>• the prevention and detection of fraud and error</w:t>
            </w:r>
            <w:r w:rsidRPr="003B5BD6">
              <w:rPr>
                <w:rFonts w:ascii="Times New Roman" w:hAnsi="Times New Roman" w:cs="Times New Roman"/>
                <w:sz w:val="20"/>
                <w:szCs w:val="20"/>
              </w:rPr>
              <w:br/>
              <w:t>• the accuracy and completeness of the accounting records, and</w:t>
            </w:r>
            <w:r w:rsidRPr="003B5BD6">
              <w:rPr>
                <w:rFonts w:ascii="Times New Roman" w:hAnsi="Times New Roman" w:cs="Times New Roman"/>
                <w:sz w:val="20"/>
                <w:szCs w:val="20"/>
              </w:rPr>
              <w:br/>
              <w:t>• the timely preparation of financial information</w:t>
            </w:r>
          </w:p>
        </w:tc>
        <w:tc>
          <w:tcPr>
            <w:tcW w:w="2410" w:type="dxa"/>
            <w:vAlign w:val="center"/>
            <w:hideMark/>
          </w:tcPr>
          <w:p w:rsidR="003B5BD6" w:rsidRPr="003B5BD6" w:rsidRDefault="00731674">
            <w:pPr>
              <w:rPr>
                <w:rFonts w:ascii="Times New Roman" w:hAnsi="Times New Roman" w:cs="Times New Roman"/>
                <w:sz w:val="20"/>
                <w:szCs w:val="20"/>
              </w:rPr>
            </w:pPr>
            <w:r>
              <w:rPr>
                <w:rFonts w:ascii="Times New Roman" w:hAnsi="Times New Roman" w:cs="Times New Roman"/>
                <w:sz w:val="20"/>
                <w:szCs w:val="20"/>
                <w:lang w:val="ru-RU"/>
              </w:rPr>
              <w:t>Средства внутреннего контроля</w:t>
            </w:r>
            <w:r w:rsidR="003B5BD6" w:rsidRPr="003B5BD6">
              <w:rPr>
                <w:rFonts w:ascii="Times New Roman" w:hAnsi="Times New Roman" w:cs="Times New Roman"/>
                <w:sz w:val="20"/>
                <w:szCs w:val="20"/>
              </w:rPr>
              <w:t> </w:t>
            </w:r>
          </w:p>
        </w:tc>
        <w:tc>
          <w:tcPr>
            <w:tcW w:w="3402" w:type="dxa"/>
            <w:vAlign w:val="center"/>
            <w:hideMark/>
          </w:tcPr>
          <w:p w:rsidR="0086247A" w:rsidRDefault="003B5BD6" w:rsidP="00731674">
            <w:pPr>
              <w:rPr>
                <w:rFonts w:ascii="Times New Roman" w:hAnsi="Times New Roman" w:cs="Times New Roman"/>
                <w:sz w:val="20"/>
                <w:szCs w:val="20"/>
                <w:lang w:val="ru-RU"/>
              </w:rPr>
            </w:pPr>
            <w:r w:rsidRPr="003B5BD6">
              <w:rPr>
                <w:rFonts w:ascii="Times New Roman" w:hAnsi="Times New Roman" w:cs="Times New Roman"/>
                <w:sz w:val="20"/>
                <w:szCs w:val="20"/>
                <w:lang w:val="ru-RU"/>
              </w:rPr>
              <w:t>Основны</w:t>
            </w:r>
            <w:r w:rsidR="00595B62">
              <w:rPr>
                <w:rFonts w:ascii="Times New Roman" w:hAnsi="Times New Roman" w:cs="Times New Roman"/>
                <w:sz w:val="20"/>
                <w:szCs w:val="20"/>
                <w:lang w:val="ru-RU"/>
              </w:rPr>
              <w:t xml:space="preserve">е </w:t>
            </w:r>
            <w:r w:rsidRPr="003B5BD6">
              <w:rPr>
                <w:rFonts w:ascii="Times New Roman" w:hAnsi="Times New Roman" w:cs="Times New Roman"/>
                <w:sz w:val="20"/>
                <w:szCs w:val="20"/>
                <w:lang w:val="ru-RU"/>
              </w:rPr>
              <w:t xml:space="preserve"> задач</w:t>
            </w:r>
            <w:r w:rsidR="00595B62">
              <w:rPr>
                <w:rFonts w:ascii="Times New Roman" w:hAnsi="Times New Roman" w:cs="Times New Roman"/>
                <w:sz w:val="20"/>
                <w:szCs w:val="20"/>
                <w:lang w:val="ru-RU"/>
              </w:rPr>
              <w:t xml:space="preserve">и </w:t>
            </w:r>
            <w:r w:rsidRPr="003B5BD6">
              <w:rPr>
                <w:rFonts w:ascii="Times New Roman" w:hAnsi="Times New Roman" w:cs="Times New Roman"/>
                <w:sz w:val="20"/>
                <w:szCs w:val="20"/>
                <w:lang w:val="ru-RU"/>
              </w:rPr>
              <w:t xml:space="preserve"> системы внутреннего контроля представлены в Совете по аудиторской практике (</w:t>
            </w:r>
            <w:r w:rsidRPr="003B5BD6">
              <w:rPr>
                <w:rFonts w:ascii="Times New Roman" w:hAnsi="Times New Roman" w:cs="Times New Roman"/>
                <w:sz w:val="20"/>
                <w:szCs w:val="20"/>
              </w:rPr>
              <w:t>APB</w:t>
            </w:r>
            <w:r w:rsidRPr="003B5BD6">
              <w:rPr>
                <w:rFonts w:ascii="Times New Roman" w:hAnsi="Times New Roman" w:cs="Times New Roman"/>
                <w:sz w:val="20"/>
                <w:szCs w:val="20"/>
                <w:lang w:val="ru-RU"/>
              </w:rPr>
              <w:t xml:space="preserve">) и </w:t>
            </w:r>
            <w:r w:rsidR="00731674">
              <w:rPr>
                <w:rFonts w:ascii="Times New Roman" w:hAnsi="Times New Roman" w:cs="Times New Roman"/>
                <w:sz w:val="20"/>
                <w:szCs w:val="20"/>
                <w:lang w:val="ru-RU"/>
              </w:rPr>
              <w:t xml:space="preserve">методических документах </w:t>
            </w:r>
            <w:r w:rsidRPr="003B5BD6">
              <w:rPr>
                <w:rFonts w:ascii="Times New Roman" w:hAnsi="Times New Roman" w:cs="Times New Roman"/>
                <w:sz w:val="20"/>
                <w:szCs w:val="20"/>
              </w:rPr>
              <w:t>COSO</w:t>
            </w:r>
            <w:r w:rsidRPr="003B5BD6">
              <w:rPr>
                <w:rFonts w:ascii="Times New Roman" w:hAnsi="Times New Roman" w:cs="Times New Roman"/>
                <w:sz w:val="20"/>
                <w:szCs w:val="20"/>
                <w:lang w:val="ru-RU"/>
              </w:rPr>
              <w:t>.</w:t>
            </w:r>
            <w:r w:rsidR="00731674">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Система внутреннего контроля должна </w:t>
            </w:r>
            <w:r w:rsidR="00731674">
              <w:rPr>
                <w:rFonts w:ascii="Times New Roman" w:hAnsi="Times New Roman" w:cs="Times New Roman"/>
                <w:sz w:val="20"/>
                <w:szCs w:val="20"/>
                <w:lang w:val="ru-RU"/>
              </w:rPr>
              <w:t xml:space="preserve">обеспечивать настолько, насколько </w:t>
            </w:r>
            <w:proofErr w:type="spellStart"/>
            <w:r w:rsidR="00731674">
              <w:rPr>
                <w:rFonts w:ascii="Times New Roman" w:hAnsi="Times New Roman" w:cs="Times New Roman"/>
                <w:sz w:val="20"/>
                <w:szCs w:val="20"/>
                <w:lang w:val="ru-RU"/>
              </w:rPr>
              <w:t>это</w:t>
            </w:r>
            <w:r w:rsidR="005E0050">
              <w:rPr>
                <w:rFonts w:ascii="Times New Roman" w:hAnsi="Times New Roman" w:cs="Times New Roman"/>
                <w:sz w:val="20"/>
                <w:szCs w:val="20"/>
                <w:lang w:val="ru-RU"/>
              </w:rPr>
              <w:t>возможно</w:t>
            </w:r>
            <w:proofErr w:type="spellEnd"/>
            <w:proofErr w:type="gramStart"/>
            <w:r w:rsidR="005E0050">
              <w:rPr>
                <w:rFonts w:ascii="Times New Roman" w:hAnsi="Times New Roman" w:cs="Times New Roman"/>
                <w:sz w:val="20"/>
                <w:szCs w:val="20"/>
                <w:lang w:val="ru-RU"/>
              </w:rPr>
              <w:t xml:space="preserve"> </w:t>
            </w:r>
            <w:r w:rsidR="00731674">
              <w:rPr>
                <w:rFonts w:ascii="Times New Roman" w:hAnsi="Times New Roman" w:cs="Times New Roman"/>
                <w:sz w:val="20"/>
                <w:szCs w:val="20"/>
                <w:lang w:val="ru-RU"/>
              </w:rPr>
              <w:t>:</w:t>
            </w:r>
            <w:proofErr w:type="gramEnd"/>
          </w:p>
          <w:p w:rsidR="003B5BD6" w:rsidRPr="003B5BD6" w:rsidRDefault="003B5BD6" w:rsidP="005E0050">
            <w:pPr>
              <w:rPr>
                <w:rFonts w:ascii="Times New Roman" w:hAnsi="Times New Roman" w:cs="Times New Roman"/>
                <w:sz w:val="20"/>
                <w:szCs w:val="20"/>
                <w:lang w:val="ru-RU"/>
              </w:rPr>
            </w:pPr>
            <w:r w:rsidRPr="003B5BD6">
              <w:rPr>
                <w:rFonts w:ascii="Times New Roman" w:hAnsi="Times New Roman" w:cs="Times New Roman"/>
                <w:sz w:val="20"/>
                <w:szCs w:val="20"/>
                <w:lang w:val="ru-RU"/>
              </w:rPr>
              <w:t>• упорядоченно</w:t>
            </w:r>
            <w:proofErr w:type="gramStart"/>
            <w:r w:rsidRPr="003B5BD6">
              <w:rPr>
                <w:rFonts w:ascii="Times New Roman" w:hAnsi="Times New Roman" w:cs="Times New Roman"/>
                <w:sz w:val="20"/>
                <w:szCs w:val="20"/>
              </w:rPr>
              <w:t>e</w:t>
            </w:r>
            <w:proofErr w:type="gramEnd"/>
            <w:r w:rsidRPr="003B5BD6">
              <w:rPr>
                <w:rFonts w:ascii="Times New Roman" w:hAnsi="Times New Roman" w:cs="Times New Roman"/>
                <w:sz w:val="20"/>
                <w:szCs w:val="20"/>
                <w:lang w:val="ru-RU"/>
              </w:rPr>
              <w:t xml:space="preserve"> и эффективно</w:t>
            </w:r>
            <w:r w:rsidRPr="003B5BD6">
              <w:rPr>
                <w:rFonts w:ascii="Times New Roman" w:hAnsi="Times New Roman" w:cs="Times New Roman"/>
                <w:sz w:val="20"/>
                <w:szCs w:val="20"/>
              </w:rPr>
              <w:t>e</w:t>
            </w:r>
            <w:r w:rsidRPr="003B5BD6">
              <w:rPr>
                <w:rFonts w:ascii="Times New Roman" w:hAnsi="Times New Roman" w:cs="Times New Roman"/>
                <w:sz w:val="20"/>
                <w:szCs w:val="20"/>
                <w:lang w:val="ru-RU"/>
              </w:rPr>
              <w:t xml:space="preserve"> ведения бизнеса, в том числе соблюдени</w:t>
            </w:r>
            <w:r w:rsidRPr="003B5BD6">
              <w:rPr>
                <w:rFonts w:ascii="Times New Roman" w:hAnsi="Times New Roman" w:cs="Times New Roman"/>
                <w:sz w:val="20"/>
                <w:szCs w:val="20"/>
              </w:rPr>
              <w:t>e</w:t>
            </w:r>
            <w:r w:rsidRPr="003B5BD6">
              <w:rPr>
                <w:rFonts w:ascii="Times New Roman" w:hAnsi="Times New Roman" w:cs="Times New Roman"/>
                <w:sz w:val="20"/>
                <w:szCs w:val="20"/>
                <w:lang w:val="ru-RU"/>
              </w:rPr>
              <w:t xml:space="preserve"> внутренней политики                         • сохранность активов бизнеса                                                                                                                                                               • предотвращение и обнаружение мошенничества и ошибок                                                                                                          • точность и полноту </w:t>
            </w:r>
            <w:r w:rsidR="005E0050">
              <w:rPr>
                <w:rFonts w:ascii="Times New Roman" w:hAnsi="Times New Roman" w:cs="Times New Roman"/>
                <w:sz w:val="20"/>
                <w:szCs w:val="20"/>
                <w:lang w:val="ru-RU"/>
              </w:rPr>
              <w:t xml:space="preserve">бухгалтерской отчетности </w:t>
            </w:r>
            <w:r w:rsidRPr="003B5BD6">
              <w:rPr>
                <w:rFonts w:ascii="Times New Roman" w:hAnsi="Times New Roman" w:cs="Times New Roman"/>
                <w:sz w:val="20"/>
                <w:szCs w:val="20"/>
                <w:lang w:val="ru-RU"/>
              </w:rPr>
              <w:t xml:space="preserve">                                                                                                                  • своевременную подготовку финансовой информации                                                           </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EB00F3" w:rsidTr="003B5BD6">
        <w:trPr>
          <w:trHeight w:val="30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16</w:t>
            </w:r>
          </w:p>
        </w:tc>
        <w:tc>
          <w:tcPr>
            <w:tcW w:w="1836" w:type="dxa"/>
            <w:vAlign w:val="center"/>
            <w:hideMark/>
          </w:tcPr>
          <w:p w:rsidR="00AA06CB" w:rsidRPr="003B5BD6" w:rsidRDefault="00F74B66" w:rsidP="003B5BD6">
            <w:pPr>
              <w:rPr>
                <w:rFonts w:ascii="Times New Roman" w:hAnsi="Times New Roman" w:cs="Times New Roman"/>
                <w:sz w:val="20"/>
                <w:szCs w:val="20"/>
              </w:rPr>
            </w:pPr>
            <w:r w:rsidRPr="003B5BD6">
              <w:rPr>
                <w:rFonts w:ascii="Times New Roman" w:hAnsi="Times New Roman" w:cs="Times New Roman"/>
                <w:sz w:val="20"/>
                <w:szCs w:val="20"/>
              </w:rPr>
              <w:t xml:space="preserve">COSO </w:t>
            </w:r>
            <w:r>
              <w:rPr>
                <w:rFonts w:ascii="Times New Roman" w:hAnsi="Times New Roman" w:cs="Times New Roman"/>
                <w:sz w:val="20"/>
                <w:szCs w:val="20"/>
              </w:rPr>
              <w:t>IC IF</w:t>
            </w:r>
            <w:r w:rsidRPr="003B5BD6">
              <w:rPr>
                <w:rFonts w:ascii="Times New Roman" w:hAnsi="Times New Roman" w:cs="Times New Roman"/>
                <w:sz w:val="20"/>
                <w:szCs w:val="20"/>
              </w:rPr>
              <w:t xml:space="preserve"> model</w:t>
            </w:r>
          </w:p>
        </w:tc>
        <w:tc>
          <w:tcPr>
            <w:tcW w:w="3551" w:type="dxa"/>
            <w:vAlign w:val="center"/>
            <w:hideMark/>
          </w:tcPr>
          <w:p w:rsidR="003B5BD6" w:rsidRPr="003B5BD6" w:rsidRDefault="00F74B66" w:rsidP="00AA06CB">
            <w:pPr>
              <w:rPr>
                <w:rFonts w:ascii="Times New Roman" w:hAnsi="Times New Roman" w:cs="Times New Roman"/>
                <w:sz w:val="20"/>
                <w:szCs w:val="20"/>
              </w:rPr>
            </w:pPr>
            <w:r w:rsidRPr="00AA06CB">
              <w:rPr>
                <w:rFonts w:ascii="Times New Roman" w:hAnsi="Times New Roman" w:cs="Times New Roman"/>
                <w:sz w:val="20"/>
                <w:szCs w:val="20"/>
              </w:rPr>
              <w:t xml:space="preserve">COSO IC IF </w:t>
            </w:r>
            <w:r w:rsidR="00AA06CB" w:rsidRPr="00AA06CB">
              <w:rPr>
                <w:rFonts w:ascii="Times New Roman" w:hAnsi="Times New Roman" w:cs="Times New Roman"/>
                <w:sz w:val="20"/>
                <w:szCs w:val="20"/>
              </w:rPr>
              <w:t>is</w:t>
            </w:r>
            <w:r w:rsidRPr="00AA06CB">
              <w:rPr>
                <w:rFonts w:ascii="Times New Roman" w:hAnsi="Times New Roman" w:cs="Times New Roman"/>
                <w:sz w:val="20"/>
                <w:szCs w:val="20"/>
              </w:rPr>
              <w:t xml:space="preserve"> a model for evaluating internal controls. This model has been adopted as the generally accepted framework for internal control and is widely recognized as the definitive standard against which organizations measure the effectiveness of their systems of internal control.</w:t>
            </w:r>
            <w:r>
              <w:rPr>
                <w:color w:val="222222"/>
                <w:sz w:val="18"/>
                <w:szCs w:val="18"/>
                <w:shd w:val="clear" w:color="auto" w:fill="FFFFFF"/>
              </w:rPr>
              <w:t> </w:t>
            </w:r>
          </w:p>
        </w:tc>
        <w:tc>
          <w:tcPr>
            <w:tcW w:w="2410" w:type="dxa"/>
            <w:vAlign w:val="center"/>
            <w:hideMark/>
          </w:tcPr>
          <w:p w:rsidR="003B5BD6" w:rsidRPr="003B5BD6" w:rsidRDefault="00AA06CB">
            <w:pPr>
              <w:rPr>
                <w:rFonts w:ascii="Times New Roman" w:hAnsi="Times New Roman" w:cs="Times New Roman"/>
                <w:sz w:val="20"/>
                <w:szCs w:val="20"/>
              </w:rPr>
            </w:pPr>
            <w:r>
              <w:rPr>
                <w:rFonts w:ascii="Times New Roman" w:hAnsi="Times New Roman" w:cs="Times New Roman"/>
                <w:sz w:val="20"/>
                <w:szCs w:val="20"/>
                <w:lang w:val="ru-RU"/>
              </w:rPr>
              <w:t xml:space="preserve">Модель </w:t>
            </w:r>
            <w:r>
              <w:rPr>
                <w:rFonts w:ascii="Times New Roman" w:hAnsi="Times New Roman" w:cs="Times New Roman"/>
                <w:sz w:val="20"/>
                <w:szCs w:val="20"/>
              </w:rPr>
              <w:t>COSO IC IF</w:t>
            </w:r>
            <w:r w:rsidRPr="003B5BD6">
              <w:rPr>
                <w:rFonts w:ascii="Times New Roman" w:hAnsi="Times New Roman" w:cs="Times New Roman"/>
                <w:sz w:val="20"/>
                <w:szCs w:val="20"/>
              </w:rPr>
              <w:t> </w:t>
            </w:r>
          </w:p>
        </w:tc>
        <w:tc>
          <w:tcPr>
            <w:tcW w:w="3402" w:type="dxa"/>
            <w:noWrap/>
            <w:vAlign w:val="center"/>
            <w:hideMark/>
          </w:tcPr>
          <w:p w:rsidR="003B5BD6" w:rsidRPr="00AA06CB" w:rsidRDefault="00AA06CB" w:rsidP="00AA0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ru-RU"/>
              </w:rPr>
            </w:pPr>
            <w:r w:rsidRPr="00AA06CB">
              <w:rPr>
                <w:rFonts w:ascii="inherit" w:eastAsia="Times New Roman" w:hAnsi="inherit" w:cs="Courier New"/>
                <w:color w:val="212121"/>
                <w:sz w:val="20"/>
                <w:szCs w:val="20"/>
                <w:lang w:val="ru-RU"/>
              </w:rPr>
              <w:t xml:space="preserve">COSO IC IF - это модель для оценки внутреннего контроля. Эта модель была принята в качестве общепринятой основы для </w:t>
            </w:r>
            <w:r>
              <w:rPr>
                <w:rFonts w:ascii="inherit" w:eastAsia="Times New Roman" w:hAnsi="inherit" w:cs="Courier New"/>
                <w:color w:val="212121"/>
                <w:sz w:val="20"/>
                <w:szCs w:val="20"/>
                <w:lang w:val="ru-RU"/>
              </w:rPr>
              <w:t xml:space="preserve">осуществления </w:t>
            </w:r>
            <w:r w:rsidRPr="00AA06CB">
              <w:rPr>
                <w:rFonts w:ascii="inherit" w:eastAsia="Times New Roman" w:hAnsi="inherit" w:cs="Courier New"/>
                <w:color w:val="212121"/>
                <w:sz w:val="20"/>
                <w:szCs w:val="20"/>
                <w:lang w:val="ru-RU"/>
              </w:rPr>
              <w:t xml:space="preserve">внутреннего контроля и широко </w:t>
            </w:r>
            <w:r>
              <w:rPr>
                <w:rFonts w:ascii="inherit" w:eastAsia="Times New Roman" w:hAnsi="inherit" w:cs="Courier New"/>
                <w:color w:val="212121"/>
                <w:sz w:val="20"/>
                <w:szCs w:val="20"/>
                <w:lang w:val="ru-RU"/>
              </w:rPr>
              <w:t xml:space="preserve">известна как наиболее точный стандарт для оценки </w:t>
            </w:r>
            <w:r w:rsidRPr="00AA06CB">
              <w:rPr>
                <w:rFonts w:ascii="inherit" w:eastAsia="Times New Roman" w:hAnsi="inherit" w:cs="Courier New"/>
                <w:color w:val="212121"/>
                <w:sz w:val="20"/>
                <w:szCs w:val="20"/>
                <w:lang w:val="ru-RU"/>
              </w:rPr>
              <w:t>организаци</w:t>
            </w:r>
            <w:r>
              <w:rPr>
                <w:rFonts w:ascii="inherit" w:eastAsia="Times New Roman" w:hAnsi="inherit" w:cs="Courier New"/>
                <w:color w:val="212121"/>
                <w:sz w:val="20"/>
                <w:szCs w:val="20"/>
                <w:lang w:val="ru-RU"/>
              </w:rPr>
              <w:t>ями</w:t>
            </w:r>
            <w:r w:rsidRPr="00AA06CB">
              <w:rPr>
                <w:rFonts w:ascii="inherit" w:eastAsia="Times New Roman" w:hAnsi="inherit" w:cs="Courier New"/>
                <w:color w:val="212121"/>
                <w:sz w:val="20"/>
                <w:szCs w:val="20"/>
                <w:lang w:val="ru-RU"/>
              </w:rPr>
              <w:t xml:space="preserve"> эффективност</w:t>
            </w:r>
            <w:r>
              <w:rPr>
                <w:rFonts w:ascii="inherit" w:eastAsia="Times New Roman" w:hAnsi="inherit" w:cs="Courier New"/>
                <w:color w:val="212121"/>
                <w:sz w:val="20"/>
                <w:szCs w:val="20"/>
                <w:lang w:val="ru-RU"/>
              </w:rPr>
              <w:t>и</w:t>
            </w:r>
            <w:r w:rsidRPr="00AA06CB">
              <w:rPr>
                <w:rFonts w:ascii="inherit" w:eastAsia="Times New Roman" w:hAnsi="inherit" w:cs="Courier New"/>
                <w:color w:val="212121"/>
                <w:sz w:val="20"/>
                <w:szCs w:val="20"/>
                <w:lang w:val="ru-RU"/>
              </w:rPr>
              <w:t xml:space="preserve"> своих систем внутреннего контроля.</w:t>
            </w:r>
          </w:p>
        </w:tc>
        <w:tc>
          <w:tcPr>
            <w:tcW w:w="2835" w:type="dxa"/>
            <w:noWrap/>
            <w:vAlign w:val="center"/>
            <w:hideMark/>
          </w:tcPr>
          <w:p w:rsidR="003B5BD6" w:rsidRPr="00AA06CB" w:rsidRDefault="003B5BD6">
            <w:pPr>
              <w:rPr>
                <w:rFonts w:ascii="Times New Roman" w:hAnsi="Times New Roman" w:cs="Times New Roman"/>
                <w:sz w:val="20"/>
                <w:szCs w:val="20"/>
                <w:lang w:val="ru-RU"/>
              </w:rPr>
            </w:pPr>
          </w:p>
        </w:tc>
      </w:tr>
      <w:tr w:rsidR="003B5BD6" w:rsidRPr="00EB00F3" w:rsidTr="003B5BD6">
        <w:trPr>
          <w:trHeight w:val="51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17</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Internal distribution of Budget Processes</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 xml:space="preserve">The distinction of functions, actions and processes of actors responsible for implementation of budget cycle: planning, execution, accounting, reporting and audit.  </w:t>
            </w:r>
          </w:p>
        </w:tc>
        <w:tc>
          <w:tcPr>
            <w:tcW w:w="2410" w:type="dxa"/>
            <w:vAlign w:val="center"/>
            <w:hideMark/>
          </w:tcPr>
          <w:p w:rsidR="003B5BD6" w:rsidRPr="003B5BD6" w:rsidRDefault="00A824A4" w:rsidP="00A824A4">
            <w:pPr>
              <w:rPr>
                <w:rFonts w:ascii="Times New Roman" w:hAnsi="Times New Roman" w:cs="Times New Roman"/>
                <w:sz w:val="20"/>
                <w:szCs w:val="20"/>
              </w:rPr>
            </w:pPr>
            <w:r>
              <w:rPr>
                <w:rFonts w:ascii="Times New Roman" w:hAnsi="Times New Roman" w:cs="Times New Roman"/>
                <w:sz w:val="20"/>
                <w:szCs w:val="20"/>
                <w:lang w:val="ru-RU"/>
              </w:rPr>
              <w:t xml:space="preserve">Внутреннее </w:t>
            </w:r>
            <w:r w:rsidR="00270B98">
              <w:rPr>
                <w:rFonts w:ascii="Times New Roman" w:hAnsi="Times New Roman" w:cs="Times New Roman"/>
                <w:sz w:val="20"/>
                <w:szCs w:val="20"/>
                <w:lang w:val="ru-RU"/>
              </w:rPr>
              <w:t xml:space="preserve">распределение </w:t>
            </w:r>
            <w:r>
              <w:rPr>
                <w:rFonts w:ascii="Times New Roman" w:hAnsi="Times New Roman" w:cs="Times New Roman"/>
                <w:sz w:val="20"/>
                <w:szCs w:val="20"/>
                <w:lang w:val="ru-RU"/>
              </w:rPr>
              <w:t>бюджетных процессов</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A824A4">
            <w:pPr>
              <w:rPr>
                <w:rFonts w:ascii="Times New Roman" w:hAnsi="Times New Roman" w:cs="Times New Roman"/>
                <w:sz w:val="20"/>
                <w:szCs w:val="20"/>
                <w:lang w:val="ru-RU"/>
              </w:rPr>
            </w:pPr>
            <w:r w:rsidRPr="003B5BD6">
              <w:rPr>
                <w:rFonts w:ascii="Times New Roman" w:hAnsi="Times New Roman" w:cs="Times New Roman"/>
                <w:sz w:val="20"/>
                <w:szCs w:val="20"/>
                <w:lang w:val="ru-RU"/>
              </w:rPr>
              <w:t>Раз</w:t>
            </w:r>
            <w:r w:rsidR="00A824A4">
              <w:rPr>
                <w:rFonts w:ascii="Times New Roman" w:hAnsi="Times New Roman" w:cs="Times New Roman"/>
                <w:sz w:val="20"/>
                <w:szCs w:val="20"/>
                <w:lang w:val="ru-RU"/>
              </w:rPr>
              <w:t>деление</w:t>
            </w:r>
            <w:r w:rsidRPr="003B5BD6">
              <w:rPr>
                <w:rFonts w:ascii="Times New Roman" w:hAnsi="Times New Roman" w:cs="Times New Roman"/>
                <w:sz w:val="20"/>
                <w:szCs w:val="20"/>
                <w:lang w:val="ru-RU"/>
              </w:rPr>
              <w:t xml:space="preserve"> функций, действий и процессов </w:t>
            </w:r>
            <w:r w:rsidR="00A824A4">
              <w:rPr>
                <w:rFonts w:ascii="Times New Roman" w:hAnsi="Times New Roman" w:cs="Times New Roman"/>
                <w:sz w:val="20"/>
                <w:szCs w:val="20"/>
                <w:lang w:val="ru-RU"/>
              </w:rPr>
              <w:t xml:space="preserve">между </w:t>
            </w:r>
            <w:r w:rsidRPr="003B5BD6">
              <w:rPr>
                <w:rFonts w:ascii="Times New Roman" w:hAnsi="Times New Roman" w:cs="Times New Roman"/>
                <w:sz w:val="20"/>
                <w:szCs w:val="20"/>
                <w:lang w:val="ru-RU"/>
              </w:rPr>
              <w:t>субъект</w:t>
            </w:r>
            <w:r w:rsidR="00A824A4">
              <w:rPr>
                <w:rFonts w:ascii="Times New Roman" w:hAnsi="Times New Roman" w:cs="Times New Roman"/>
                <w:sz w:val="20"/>
                <w:szCs w:val="20"/>
                <w:lang w:val="ru-RU"/>
              </w:rPr>
              <w:t>ами</w:t>
            </w:r>
            <w:r w:rsidRPr="003B5BD6">
              <w:rPr>
                <w:rFonts w:ascii="Times New Roman" w:hAnsi="Times New Roman" w:cs="Times New Roman"/>
                <w:sz w:val="20"/>
                <w:szCs w:val="20"/>
                <w:lang w:val="ru-RU"/>
              </w:rPr>
              <w:t>, ответственны</w:t>
            </w:r>
            <w:r w:rsidR="00A824A4">
              <w:rPr>
                <w:rFonts w:ascii="Times New Roman" w:hAnsi="Times New Roman" w:cs="Times New Roman"/>
                <w:sz w:val="20"/>
                <w:szCs w:val="20"/>
                <w:lang w:val="ru-RU"/>
              </w:rPr>
              <w:t>ми</w:t>
            </w:r>
            <w:r w:rsidRPr="003B5BD6">
              <w:rPr>
                <w:rFonts w:ascii="Times New Roman" w:hAnsi="Times New Roman" w:cs="Times New Roman"/>
                <w:sz w:val="20"/>
                <w:szCs w:val="20"/>
                <w:lang w:val="ru-RU"/>
              </w:rPr>
              <w:t xml:space="preserve"> за осуществление бюджетного цикла:</w:t>
            </w:r>
            <w:r w:rsidR="00A824A4">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планирование, исполнение, учет, отчетность и аудит.</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EB00F3" w:rsidTr="003B5BD6">
        <w:trPr>
          <w:trHeight w:val="1275"/>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18</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Internal Financial Control</w:t>
            </w:r>
          </w:p>
        </w:tc>
        <w:tc>
          <w:tcPr>
            <w:tcW w:w="3551" w:type="dxa"/>
            <w:vAlign w:val="center"/>
            <w:hideMark/>
          </w:tcPr>
          <w:p w:rsidR="003B5BD6" w:rsidRPr="00F74B66" w:rsidRDefault="003B5BD6">
            <w:pPr>
              <w:rPr>
                <w:rFonts w:ascii="Times New Roman" w:hAnsi="Times New Roman" w:cs="Times New Roman"/>
                <w:sz w:val="20"/>
                <w:szCs w:val="20"/>
              </w:rPr>
            </w:pPr>
            <w:r w:rsidRPr="003B5BD6">
              <w:rPr>
                <w:rFonts w:ascii="Times New Roman" w:hAnsi="Times New Roman" w:cs="Times New Roman"/>
                <w:sz w:val="20"/>
                <w:szCs w:val="20"/>
              </w:rPr>
              <w:t xml:space="preserve">Financial Control should be understood as a sub-concept of Internal Control as defined by COSO. The meaning of internal financial controls defines as “the policies and procedures adopted by the company for ensuring the orderly and efficient conduct of its business, </w:t>
            </w:r>
            <w:r w:rsidRPr="003B5BD6">
              <w:rPr>
                <w:rFonts w:ascii="Times New Roman" w:hAnsi="Times New Roman" w:cs="Times New Roman"/>
                <w:sz w:val="20"/>
                <w:szCs w:val="20"/>
              </w:rPr>
              <w:lastRenderedPageBreak/>
              <w:t>including adherence to company’s policies, the safeguarding of its assets, the prevention and detection of frauds and errors, the accuracy and completeness of the accounting records, and the timely preparation of</w:t>
            </w:r>
            <w:r w:rsidR="00F74B66">
              <w:rPr>
                <w:rFonts w:ascii="Times New Roman" w:hAnsi="Times New Roman" w:cs="Times New Roman"/>
                <w:sz w:val="20"/>
                <w:szCs w:val="20"/>
              </w:rPr>
              <w:t xml:space="preserve"> reliable financial information</w:t>
            </w:r>
            <w:r w:rsidRPr="003B5BD6">
              <w:rPr>
                <w:rFonts w:ascii="Times New Roman" w:hAnsi="Times New Roman" w:cs="Times New Roman"/>
                <w:sz w:val="20"/>
                <w:szCs w:val="20"/>
              </w:rPr>
              <w:t>”</w:t>
            </w:r>
            <w:r w:rsidR="00F74B66" w:rsidRPr="00F74B66">
              <w:rPr>
                <w:rFonts w:ascii="Times New Roman" w:hAnsi="Times New Roman" w:cs="Times New Roman"/>
                <w:sz w:val="20"/>
                <w:szCs w:val="20"/>
              </w:rPr>
              <w:t>.</w:t>
            </w:r>
          </w:p>
        </w:tc>
        <w:tc>
          <w:tcPr>
            <w:tcW w:w="2410" w:type="dxa"/>
            <w:vAlign w:val="center"/>
            <w:hideMark/>
          </w:tcPr>
          <w:p w:rsidR="003B5BD6" w:rsidRPr="003B5BD6" w:rsidRDefault="00A824A4">
            <w:pPr>
              <w:rPr>
                <w:rFonts w:ascii="Times New Roman" w:hAnsi="Times New Roman" w:cs="Times New Roman"/>
                <w:sz w:val="20"/>
                <w:szCs w:val="20"/>
              </w:rPr>
            </w:pPr>
            <w:r>
              <w:rPr>
                <w:rFonts w:ascii="Times New Roman" w:hAnsi="Times New Roman" w:cs="Times New Roman"/>
                <w:sz w:val="20"/>
                <w:szCs w:val="20"/>
                <w:lang w:val="ru-RU"/>
              </w:rPr>
              <w:lastRenderedPageBreak/>
              <w:t>Внутренний финансовый контроль</w:t>
            </w:r>
            <w:r w:rsidR="003B5BD6" w:rsidRPr="003B5BD6">
              <w:rPr>
                <w:rFonts w:ascii="Times New Roman" w:hAnsi="Times New Roman" w:cs="Times New Roman"/>
                <w:sz w:val="20"/>
                <w:szCs w:val="20"/>
              </w:rPr>
              <w:t> </w:t>
            </w:r>
          </w:p>
        </w:tc>
        <w:tc>
          <w:tcPr>
            <w:tcW w:w="3402" w:type="dxa"/>
            <w:vAlign w:val="center"/>
            <w:hideMark/>
          </w:tcPr>
          <w:p w:rsidR="003B5BD6" w:rsidRPr="00F74B66" w:rsidRDefault="003B5BD6" w:rsidP="00873F5F">
            <w:pPr>
              <w:rPr>
                <w:rFonts w:ascii="Times New Roman" w:hAnsi="Times New Roman" w:cs="Times New Roman"/>
                <w:sz w:val="20"/>
                <w:szCs w:val="20"/>
                <w:lang w:val="ru-RU"/>
              </w:rPr>
            </w:pPr>
            <w:r w:rsidRPr="003B5BD6">
              <w:rPr>
                <w:rFonts w:ascii="Times New Roman" w:hAnsi="Times New Roman" w:cs="Times New Roman"/>
                <w:sz w:val="20"/>
                <w:szCs w:val="20"/>
                <w:lang w:val="ru-RU"/>
              </w:rPr>
              <w:t xml:space="preserve">Финансовый контроль следует понимать как </w:t>
            </w:r>
            <w:r w:rsidR="00A8509F">
              <w:rPr>
                <w:rFonts w:ascii="Times New Roman" w:hAnsi="Times New Roman" w:cs="Times New Roman"/>
                <w:sz w:val="20"/>
                <w:szCs w:val="20"/>
                <w:lang w:val="ru-RU"/>
              </w:rPr>
              <w:t xml:space="preserve">часть </w:t>
            </w:r>
            <w:r w:rsidR="00A8509F" w:rsidRPr="003B5BD6">
              <w:rPr>
                <w:rFonts w:ascii="Times New Roman" w:hAnsi="Times New Roman" w:cs="Times New Roman"/>
                <w:sz w:val="20"/>
                <w:szCs w:val="20"/>
                <w:lang w:val="ru-RU"/>
              </w:rPr>
              <w:t xml:space="preserve">внутреннего контроля, </w:t>
            </w:r>
            <w:r w:rsidR="00A8509F">
              <w:rPr>
                <w:rFonts w:ascii="Times New Roman" w:hAnsi="Times New Roman" w:cs="Times New Roman"/>
                <w:sz w:val="20"/>
                <w:szCs w:val="20"/>
                <w:lang w:val="ru-RU"/>
              </w:rPr>
              <w:t xml:space="preserve"> концепция которого</w:t>
            </w:r>
            <w:r w:rsidR="00A8509F" w:rsidRPr="003B5BD6">
              <w:rPr>
                <w:rFonts w:ascii="Times New Roman" w:hAnsi="Times New Roman" w:cs="Times New Roman"/>
                <w:sz w:val="20"/>
                <w:szCs w:val="20"/>
                <w:lang w:val="ru-RU"/>
              </w:rPr>
              <w:t xml:space="preserve"> определен</w:t>
            </w:r>
            <w:r w:rsidR="00A8509F">
              <w:rPr>
                <w:rFonts w:ascii="Times New Roman" w:hAnsi="Times New Roman" w:cs="Times New Roman"/>
                <w:sz w:val="20"/>
                <w:szCs w:val="20"/>
                <w:lang w:val="ru-RU"/>
              </w:rPr>
              <w:t>а</w:t>
            </w:r>
            <w:r w:rsidR="00A8509F" w:rsidRPr="003B5BD6">
              <w:rPr>
                <w:rFonts w:ascii="Times New Roman" w:hAnsi="Times New Roman" w:cs="Times New Roman"/>
                <w:sz w:val="20"/>
                <w:szCs w:val="20"/>
                <w:lang w:val="ru-RU"/>
              </w:rPr>
              <w:t xml:space="preserve"> </w:t>
            </w:r>
            <w:r w:rsidR="00A8509F">
              <w:rPr>
                <w:rFonts w:ascii="Times New Roman" w:hAnsi="Times New Roman" w:cs="Times New Roman"/>
                <w:sz w:val="20"/>
                <w:szCs w:val="20"/>
                <w:lang w:val="ru-RU"/>
              </w:rPr>
              <w:t xml:space="preserve">в модели </w:t>
            </w:r>
            <w:r w:rsidR="00A8509F" w:rsidRPr="003B5BD6">
              <w:rPr>
                <w:rFonts w:ascii="Times New Roman" w:hAnsi="Times New Roman" w:cs="Times New Roman"/>
                <w:sz w:val="20"/>
                <w:szCs w:val="20"/>
                <w:lang w:val="ru-RU"/>
              </w:rPr>
              <w:t>COSO</w:t>
            </w:r>
            <w:r w:rsidR="00A8509F">
              <w:rPr>
                <w:rFonts w:ascii="Times New Roman" w:hAnsi="Times New Roman" w:cs="Times New Roman"/>
                <w:sz w:val="20"/>
                <w:szCs w:val="20"/>
                <w:lang w:val="ru-RU"/>
              </w:rPr>
              <w:t xml:space="preserve"> </w:t>
            </w:r>
            <w:r w:rsidR="00A8509F">
              <w:rPr>
                <w:rFonts w:ascii="Times New Roman" w:hAnsi="Times New Roman" w:cs="Times New Roman"/>
                <w:sz w:val="20"/>
                <w:szCs w:val="20"/>
              </w:rPr>
              <w:t>IC</w:t>
            </w:r>
            <w:r w:rsidR="00A8509F" w:rsidRPr="006334E0">
              <w:rPr>
                <w:rFonts w:ascii="Times New Roman" w:hAnsi="Times New Roman" w:cs="Times New Roman"/>
                <w:sz w:val="20"/>
                <w:szCs w:val="20"/>
                <w:lang w:val="ru-RU"/>
              </w:rPr>
              <w:t xml:space="preserve"> </w:t>
            </w:r>
            <w:r w:rsidR="00A8509F">
              <w:rPr>
                <w:rFonts w:ascii="Times New Roman" w:hAnsi="Times New Roman" w:cs="Times New Roman"/>
                <w:sz w:val="20"/>
                <w:szCs w:val="20"/>
              </w:rPr>
              <w:t>IF</w:t>
            </w:r>
            <w:r w:rsidRPr="003B5BD6">
              <w:rPr>
                <w:rFonts w:ascii="Times New Roman" w:hAnsi="Times New Roman" w:cs="Times New Roman"/>
                <w:sz w:val="20"/>
                <w:szCs w:val="20"/>
                <w:lang w:val="ru-RU"/>
              </w:rPr>
              <w:t>.</w:t>
            </w:r>
            <w:r w:rsidR="00A824A4">
              <w:rPr>
                <w:rFonts w:ascii="Times New Roman" w:hAnsi="Times New Roman" w:cs="Times New Roman"/>
                <w:sz w:val="20"/>
                <w:szCs w:val="20"/>
                <w:lang w:val="ru-RU"/>
              </w:rPr>
              <w:t xml:space="preserve"> В</w:t>
            </w:r>
            <w:r w:rsidRPr="003B5BD6">
              <w:rPr>
                <w:rFonts w:ascii="Times New Roman" w:hAnsi="Times New Roman" w:cs="Times New Roman"/>
                <w:sz w:val="20"/>
                <w:szCs w:val="20"/>
                <w:lang w:val="ru-RU"/>
              </w:rPr>
              <w:t>нутренн</w:t>
            </w:r>
            <w:r w:rsidR="00A824A4">
              <w:rPr>
                <w:rFonts w:ascii="Times New Roman" w:hAnsi="Times New Roman" w:cs="Times New Roman"/>
                <w:sz w:val="20"/>
                <w:szCs w:val="20"/>
                <w:lang w:val="ru-RU"/>
              </w:rPr>
              <w:t>ий</w:t>
            </w:r>
            <w:r w:rsidRPr="003B5BD6">
              <w:rPr>
                <w:rFonts w:ascii="Times New Roman" w:hAnsi="Times New Roman" w:cs="Times New Roman"/>
                <w:sz w:val="20"/>
                <w:szCs w:val="20"/>
                <w:lang w:val="ru-RU"/>
              </w:rPr>
              <w:t xml:space="preserve"> финансов</w:t>
            </w:r>
            <w:r w:rsidR="00A824A4">
              <w:rPr>
                <w:rFonts w:ascii="Times New Roman" w:hAnsi="Times New Roman" w:cs="Times New Roman"/>
                <w:sz w:val="20"/>
                <w:szCs w:val="20"/>
                <w:lang w:val="ru-RU"/>
              </w:rPr>
              <w:t>ый</w:t>
            </w:r>
            <w:r w:rsidRPr="003B5BD6">
              <w:rPr>
                <w:rFonts w:ascii="Times New Roman" w:hAnsi="Times New Roman" w:cs="Times New Roman"/>
                <w:sz w:val="20"/>
                <w:szCs w:val="20"/>
                <w:lang w:val="ru-RU"/>
              </w:rPr>
              <w:t xml:space="preserve"> контрол</w:t>
            </w:r>
            <w:r w:rsidR="00A824A4">
              <w:rPr>
                <w:rFonts w:ascii="Times New Roman" w:hAnsi="Times New Roman" w:cs="Times New Roman"/>
                <w:sz w:val="20"/>
                <w:szCs w:val="20"/>
                <w:lang w:val="ru-RU"/>
              </w:rPr>
              <w:t>ь</w:t>
            </w:r>
            <w:r w:rsidRPr="003B5BD6">
              <w:rPr>
                <w:rFonts w:ascii="Times New Roman" w:hAnsi="Times New Roman" w:cs="Times New Roman"/>
                <w:sz w:val="20"/>
                <w:szCs w:val="20"/>
                <w:lang w:val="ru-RU"/>
              </w:rPr>
              <w:t xml:space="preserve"> определяет</w:t>
            </w:r>
            <w:r w:rsidR="00A824A4">
              <w:rPr>
                <w:rFonts w:ascii="Times New Roman" w:hAnsi="Times New Roman" w:cs="Times New Roman"/>
                <w:sz w:val="20"/>
                <w:szCs w:val="20"/>
                <w:lang w:val="ru-RU"/>
              </w:rPr>
              <w:t>ся</w:t>
            </w:r>
            <w:r w:rsidRPr="003B5BD6">
              <w:rPr>
                <w:rFonts w:ascii="Times New Roman" w:hAnsi="Times New Roman" w:cs="Times New Roman"/>
                <w:sz w:val="20"/>
                <w:szCs w:val="20"/>
                <w:lang w:val="ru-RU"/>
              </w:rPr>
              <w:t xml:space="preserve"> как "</w:t>
            </w:r>
            <w:r w:rsidR="00D372AF">
              <w:rPr>
                <w:rFonts w:ascii="Times New Roman" w:hAnsi="Times New Roman" w:cs="Times New Roman"/>
                <w:sz w:val="20"/>
                <w:szCs w:val="20"/>
                <w:lang w:val="ru-RU"/>
              </w:rPr>
              <w:t xml:space="preserve">принципы </w:t>
            </w:r>
            <w:r w:rsidRPr="003B5BD6">
              <w:rPr>
                <w:rFonts w:ascii="Times New Roman" w:hAnsi="Times New Roman" w:cs="Times New Roman"/>
                <w:sz w:val="20"/>
                <w:szCs w:val="20"/>
                <w:lang w:val="ru-RU"/>
              </w:rPr>
              <w:t xml:space="preserve"> и процедур</w:t>
            </w:r>
            <w:r w:rsidR="00A824A4">
              <w:rPr>
                <w:rFonts w:ascii="Times New Roman" w:hAnsi="Times New Roman" w:cs="Times New Roman"/>
                <w:sz w:val="20"/>
                <w:szCs w:val="20"/>
                <w:lang w:val="ru-RU"/>
              </w:rPr>
              <w:t>ы</w:t>
            </w:r>
            <w:r w:rsidRPr="003B5BD6">
              <w:rPr>
                <w:rFonts w:ascii="Times New Roman" w:hAnsi="Times New Roman" w:cs="Times New Roman"/>
                <w:sz w:val="20"/>
                <w:szCs w:val="20"/>
                <w:lang w:val="ru-RU"/>
              </w:rPr>
              <w:t>, приняты</w:t>
            </w:r>
            <w:r w:rsidR="00A824A4">
              <w:rPr>
                <w:rFonts w:ascii="Times New Roman" w:hAnsi="Times New Roman" w:cs="Times New Roman"/>
                <w:sz w:val="20"/>
                <w:szCs w:val="20"/>
                <w:lang w:val="ru-RU"/>
              </w:rPr>
              <w:t>е</w:t>
            </w:r>
            <w:r w:rsidRPr="003B5BD6">
              <w:rPr>
                <w:rFonts w:ascii="Times New Roman" w:hAnsi="Times New Roman" w:cs="Times New Roman"/>
                <w:sz w:val="20"/>
                <w:szCs w:val="20"/>
                <w:lang w:val="ru-RU"/>
              </w:rPr>
              <w:t xml:space="preserve"> компанией для </w:t>
            </w:r>
            <w:r w:rsidRPr="003B5BD6">
              <w:rPr>
                <w:rFonts w:ascii="Times New Roman" w:hAnsi="Times New Roman" w:cs="Times New Roman"/>
                <w:sz w:val="20"/>
                <w:szCs w:val="20"/>
                <w:lang w:val="ru-RU"/>
              </w:rPr>
              <w:lastRenderedPageBreak/>
              <w:t>обеспечения упорядоченного и эффективного ведения своего бизнеса, в том числе соблюдения политик компании,</w:t>
            </w:r>
            <w:r w:rsidR="00270B98">
              <w:rPr>
                <w:rFonts w:ascii="Times New Roman" w:hAnsi="Times New Roman" w:cs="Times New Roman"/>
                <w:sz w:val="20"/>
                <w:szCs w:val="20"/>
                <w:lang w:val="ru-RU"/>
              </w:rPr>
              <w:t xml:space="preserve"> защита </w:t>
            </w:r>
            <w:r w:rsidRPr="003B5BD6">
              <w:rPr>
                <w:rFonts w:ascii="Times New Roman" w:hAnsi="Times New Roman" w:cs="Times New Roman"/>
                <w:sz w:val="20"/>
                <w:szCs w:val="20"/>
                <w:lang w:val="ru-RU"/>
              </w:rPr>
              <w:t>е</w:t>
            </w:r>
            <w:r w:rsidR="00270B98">
              <w:rPr>
                <w:rFonts w:ascii="Times New Roman" w:hAnsi="Times New Roman" w:cs="Times New Roman"/>
                <w:sz w:val="20"/>
                <w:szCs w:val="20"/>
                <w:lang w:val="ru-RU"/>
              </w:rPr>
              <w:t>е</w:t>
            </w:r>
            <w:r w:rsidRPr="003B5BD6">
              <w:rPr>
                <w:rFonts w:ascii="Times New Roman" w:hAnsi="Times New Roman" w:cs="Times New Roman"/>
                <w:sz w:val="20"/>
                <w:szCs w:val="20"/>
                <w:lang w:val="ru-RU"/>
              </w:rPr>
              <w:t xml:space="preserve"> активов, предотвращение и обнаружение мошенничества и ошибок,</w:t>
            </w:r>
            <w:r w:rsidR="00270B98">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 xml:space="preserve">точность и </w:t>
            </w:r>
            <w:proofErr w:type="spellStart"/>
            <w:r w:rsidRPr="003B5BD6">
              <w:rPr>
                <w:rFonts w:ascii="Times New Roman" w:hAnsi="Times New Roman" w:cs="Times New Roman"/>
                <w:sz w:val="20"/>
                <w:szCs w:val="20"/>
                <w:lang w:val="ru-RU"/>
              </w:rPr>
              <w:t>полноту</w:t>
            </w:r>
            <w:r w:rsidR="00873F5F">
              <w:rPr>
                <w:rFonts w:ascii="Times New Roman" w:hAnsi="Times New Roman" w:cs="Times New Roman"/>
                <w:sz w:val="20"/>
                <w:szCs w:val="20"/>
                <w:lang w:val="ru-RU"/>
              </w:rPr>
              <w:t>бухгалтерской</w:t>
            </w:r>
            <w:proofErr w:type="spellEnd"/>
            <w:r w:rsidR="00873F5F">
              <w:rPr>
                <w:rFonts w:ascii="Times New Roman" w:hAnsi="Times New Roman" w:cs="Times New Roman"/>
                <w:sz w:val="20"/>
                <w:szCs w:val="20"/>
                <w:lang w:val="ru-RU"/>
              </w:rPr>
              <w:t xml:space="preserve"> отчетности</w:t>
            </w:r>
            <w:proofErr w:type="gramStart"/>
            <w:r w:rsidR="00873F5F">
              <w:rPr>
                <w:rFonts w:ascii="Times New Roman" w:hAnsi="Times New Roman" w:cs="Times New Roman"/>
                <w:sz w:val="20"/>
                <w:szCs w:val="20"/>
                <w:lang w:val="ru-RU"/>
              </w:rPr>
              <w:t xml:space="preserve"> </w:t>
            </w:r>
            <w:r w:rsidRPr="003B5BD6">
              <w:rPr>
                <w:rFonts w:ascii="Times New Roman" w:hAnsi="Times New Roman" w:cs="Times New Roman"/>
                <w:sz w:val="20"/>
                <w:szCs w:val="20"/>
                <w:lang w:val="ru-RU"/>
              </w:rPr>
              <w:t>,</w:t>
            </w:r>
            <w:proofErr w:type="gramEnd"/>
            <w:r w:rsidRPr="003B5BD6">
              <w:rPr>
                <w:rFonts w:ascii="Times New Roman" w:hAnsi="Times New Roman" w:cs="Times New Roman"/>
                <w:sz w:val="20"/>
                <w:szCs w:val="20"/>
                <w:lang w:val="ru-RU"/>
              </w:rPr>
              <w:t xml:space="preserve"> а также своевременной подготовки дос</w:t>
            </w:r>
            <w:r w:rsidR="00F74B66">
              <w:rPr>
                <w:rFonts w:ascii="Times New Roman" w:hAnsi="Times New Roman" w:cs="Times New Roman"/>
                <w:sz w:val="20"/>
                <w:szCs w:val="20"/>
                <w:lang w:val="ru-RU"/>
              </w:rPr>
              <w:t>товерной финансовой информации</w:t>
            </w:r>
            <w:r w:rsidRPr="00F74B66">
              <w:rPr>
                <w:rFonts w:ascii="Times New Roman" w:hAnsi="Times New Roman" w:cs="Times New Roman"/>
                <w:sz w:val="20"/>
                <w:szCs w:val="20"/>
                <w:lang w:val="ru-RU"/>
              </w:rPr>
              <w:t>"</w:t>
            </w:r>
            <w:r w:rsidR="00F74B66">
              <w:rPr>
                <w:rFonts w:ascii="Times New Roman" w:hAnsi="Times New Roman" w:cs="Times New Roman"/>
                <w:sz w:val="20"/>
                <w:szCs w:val="20"/>
                <w:lang w:val="ru-RU"/>
              </w:rPr>
              <w:t>.</w:t>
            </w:r>
          </w:p>
        </w:tc>
        <w:tc>
          <w:tcPr>
            <w:tcW w:w="2835" w:type="dxa"/>
            <w:noWrap/>
            <w:vAlign w:val="center"/>
            <w:hideMark/>
          </w:tcPr>
          <w:p w:rsidR="003B5BD6" w:rsidRPr="00F74B66" w:rsidRDefault="003B5BD6">
            <w:pPr>
              <w:rPr>
                <w:rFonts w:ascii="Times New Roman" w:hAnsi="Times New Roman" w:cs="Times New Roman"/>
                <w:sz w:val="20"/>
                <w:szCs w:val="20"/>
                <w:lang w:val="ru-RU"/>
              </w:rPr>
            </w:pPr>
          </w:p>
        </w:tc>
      </w:tr>
      <w:tr w:rsidR="003B5BD6" w:rsidRPr="00EB00F3" w:rsidTr="003B5BD6">
        <w:trPr>
          <w:trHeight w:val="765"/>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lastRenderedPageBreak/>
              <w:t>19</w:t>
            </w:r>
            <w:bookmarkStart w:id="0" w:name="_GoBack"/>
            <w:bookmarkEnd w:id="0"/>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Internal Budgetary Control</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 xml:space="preserve">Budgetary Control is defined as "The establishment of budgets relating the responsibilities of executives to the requirements of a policy, and the continuous comparison of actual with budgeted results, either to secure by individual action the objective of that policy, or to provide a basis for its revision". </w:t>
            </w:r>
          </w:p>
        </w:tc>
        <w:tc>
          <w:tcPr>
            <w:tcW w:w="2410" w:type="dxa"/>
            <w:vAlign w:val="center"/>
            <w:hideMark/>
          </w:tcPr>
          <w:p w:rsidR="003B5BD6" w:rsidRPr="003B5BD6" w:rsidRDefault="000B3D48">
            <w:pPr>
              <w:rPr>
                <w:rFonts w:ascii="Times New Roman" w:hAnsi="Times New Roman" w:cs="Times New Roman"/>
                <w:sz w:val="20"/>
                <w:szCs w:val="20"/>
              </w:rPr>
            </w:pPr>
            <w:r>
              <w:rPr>
                <w:rFonts w:ascii="Times New Roman" w:hAnsi="Times New Roman" w:cs="Times New Roman"/>
                <w:sz w:val="20"/>
                <w:szCs w:val="20"/>
                <w:lang w:val="ru-RU"/>
              </w:rPr>
              <w:t>Внутренний бюджетный контроль</w:t>
            </w:r>
            <w:r w:rsidR="003B5BD6" w:rsidRPr="003B5BD6">
              <w:rPr>
                <w:rFonts w:ascii="Times New Roman" w:hAnsi="Times New Roman" w:cs="Times New Roman"/>
                <w:sz w:val="20"/>
                <w:szCs w:val="20"/>
              </w:rPr>
              <w:t> </w:t>
            </w:r>
          </w:p>
        </w:tc>
        <w:tc>
          <w:tcPr>
            <w:tcW w:w="3402" w:type="dxa"/>
            <w:vAlign w:val="center"/>
            <w:hideMark/>
          </w:tcPr>
          <w:p w:rsidR="003B5BD6" w:rsidRPr="003B5BD6" w:rsidRDefault="003B5BD6" w:rsidP="00140AC5">
            <w:pPr>
              <w:rPr>
                <w:rFonts w:ascii="Times New Roman" w:hAnsi="Times New Roman" w:cs="Times New Roman"/>
                <w:sz w:val="20"/>
                <w:szCs w:val="20"/>
                <w:lang w:val="ru-RU"/>
              </w:rPr>
            </w:pPr>
            <w:r w:rsidRPr="008841C2">
              <w:rPr>
                <w:rFonts w:ascii="Times New Roman" w:hAnsi="Times New Roman" w:cs="Times New Roman"/>
                <w:sz w:val="20"/>
                <w:szCs w:val="20"/>
                <w:lang w:val="ru-RU"/>
              </w:rPr>
              <w:t>Бюджетный контроль определ</w:t>
            </w:r>
            <w:r w:rsidR="000B3D48" w:rsidRPr="008841C2">
              <w:rPr>
                <w:rFonts w:ascii="Times New Roman" w:hAnsi="Times New Roman" w:cs="Times New Roman"/>
                <w:sz w:val="20"/>
                <w:szCs w:val="20"/>
                <w:lang w:val="ru-RU"/>
              </w:rPr>
              <w:t>яется</w:t>
            </w:r>
            <w:r w:rsidRPr="008841C2">
              <w:rPr>
                <w:rFonts w:ascii="Times New Roman" w:hAnsi="Times New Roman" w:cs="Times New Roman"/>
                <w:sz w:val="20"/>
                <w:szCs w:val="20"/>
                <w:lang w:val="ru-RU"/>
              </w:rPr>
              <w:t xml:space="preserve"> как «У</w:t>
            </w:r>
            <w:r w:rsidR="000B3D48" w:rsidRPr="008841C2">
              <w:rPr>
                <w:rFonts w:ascii="Times New Roman" w:hAnsi="Times New Roman" w:cs="Times New Roman"/>
                <w:sz w:val="20"/>
                <w:szCs w:val="20"/>
                <w:lang w:val="ru-RU"/>
              </w:rPr>
              <w:t>тверждение</w:t>
            </w:r>
            <w:r w:rsidRPr="008841C2">
              <w:rPr>
                <w:rFonts w:ascii="Times New Roman" w:hAnsi="Times New Roman" w:cs="Times New Roman"/>
                <w:sz w:val="20"/>
                <w:szCs w:val="20"/>
                <w:lang w:val="ru-RU"/>
              </w:rPr>
              <w:t xml:space="preserve"> бюджетов,   </w:t>
            </w:r>
            <w:r w:rsidR="00140AC5">
              <w:rPr>
                <w:rFonts w:ascii="Times New Roman" w:hAnsi="Times New Roman" w:cs="Times New Roman"/>
                <w:sz w:val="20"/>
                <w:szCs w:val="20"/>
                <w:lang w:val="ru-RU"/>
              </w:rPr>
              <w:t xml:space="preserve">необходимых для выполнения исполнителями их обязанностей в соответствии </w:t>
            </w:r>
            <w:r w:rsidRPr="008841C2">
              <w:rPr>
                <w:rFonts w:ascii="Times New Roman" w:hAnsi="Times New Roman" w:cs="Times New Roman"/>
                <w:sz w:val="20"/>
                <w:szCs w:val="20"/>
                <w:lang w:val="ru-RU"/>
              </w:rPr>
              <w:t xml:space="preserve"> </w:t>
            </w:r>
            <w:r w:rsidR="00140AC5">
              <w:rPr>
                <w:rFonts w:ascii="Times New Roman" w:hAnsi="Times New Roman" w:cs="Times New Roman"/>
                <w:sz w:val="20"/>
                <w:szCs w:val="20"/>
                <w:lang w:val="ru-RU"/>
              </w:rPr>
              <w:t xml:space="preserve">с </w:t>
            </w:r>
            <w:r w:rsidRPr="008841C2">
              <w:rPr>
                <w:rFonts w:ascii="Times New Roman" w:hAnsi="Times New Roman" w:cs="Times New Roman"/>
                <w:sz w:val="20"/>
                <w:szCs w:val="20"/>
                <w:lang w:val="ru-RU"/>
              </w:rPr>
              <w:t>требованиям</w:t>
            </w:r>
            <w:r w:rsidR="00140AC5">
              <w:rPr>
                <w:rFonts w:ascii="Times New Roman" w:hAnsi="Times New Roman" w:cs="Times New Roman"/>
                <w:sz w:val="20"/>
                <w:szCs w:val="20"/>
                <w:lang w:val="ru-RU"/>
              </w:rPr>
              <w:t>и</w:t>
            </w:r>
            <w:r w:rsidRPr="008841C2">
              <w:rPr>
                <w:rFonts w:ascii="Times New Roman" w:hAnsi="Times New Roman" w:cs="Times New Roman"/>
                <w:sz w:val="20"/>
                <w:szCs w:val="20"/>
                <w:lang w:val="ru-RU"/>
              </w:rPr>
              <w:t xml:space="preserve"> политики,</w:t>
            </w:r>
            <w:r w:rsidR="000B3D48" w:rsidRPr="008841C2">
              <w:rPr>
                <w:rFonts w:ascii="Times New Roman" w:hAnsi="Times New Roman" w:cs="Times New Roman"/>
                <w:sz w:val="20"/>
                <w:szCs w:val="20"/>
                <w:lang w:val="ru-RU"/>
              </w:rPr>
              <w:t xml:space="preserve"> </w:t>
            </w:r>
            <w:r w:rsidRPr="008841C2">
              <w:rPr>
                <w:rFonts w:ascii="Times New Roman" w:hAnsi="Times New Roman" w:cs="Times New Roman"/>
                <w:sz w:val="20"/>
                <w:szCs w:val="20"/>
                <w:lang w:val="ru-RU"/>
              </w:rPr>
              <w:t xml:space="preserve">и постоянное сравнение фактических результатов с </w:t>
            </w:r>
            <w:r w:rsidR="00F74B66">
              <w:rPr>
                <w:rFonts w:ascii="Times New Roman" w:hAnsi="Times New Roman" w:cs="Times New Roman"/>
                <w:sz w:val="20"/>
                <w:szCs w:val="20"/>
                <w:lang w:val="ru-RU"/>
              </w:rPr>
              <w:t xml:space="preserve">намеченными </w:t>
            </w:r>
            <w:r w:rsidRPr="008841C2">
              <w:rPr>
                <w:rFonts w:ascii="Times New Roman" w:hAnsi="Times New Roman" w:cs="Times New Roman"/>
                <w:sz w:val="20"/>
                <w:szCs w:val="20"/>
                <w:lang w:val="ru-RU"/>
              </w:rPr>
              <w:t>бюджетом,</w:t>
            </w:r>
            <w:r w:rsidR="000B3D48" w:rsidRPr="008841C2">
              <w:rPr>
                <w:rFonts w:ascii="Times New Roman" w:hAnsi="Times New Roman" w:cs="Times New Roman"/>
                <w:sz w:val="20"/>
                <w:szCs w:val="20"/>
                <w:lang w:val="ru-RU"/>
              </w:rPr>
              <w:t xml:space="preserve"> </w:t>
            </w:r>
            <w:r w:rsidR="00140AC5">
              <w:rPr>
                <w:rFonts w:ascii="Times New Roman" w:hAnsi="Times New Roman" w:cs="Times New Roman"/>
                <w:sz w:val="20"/>
                <w:szCs w:val="20"/>
                <w:lang w:val="ru-RU"/>
              </w:rPr>
              <w:t>для того</w:t>
            </w:r>
            <w:r w:rsidR="00140AC5" w:rsidRPr="008841C2">
              <w:rPr>
                <w:rFonts w:ascii="Times New Roman" w:hAnsi="Times New Roman" w:cs="Times New Roman"/>
                <w:sz w:val="20"/>
                <w:szCs w:val="20"/>
                <w:lang w:val="ru-RU"/>
              </w:rPr>
              <w:t xml:space="preserve"> </w:t>
            </w:r>
            <w:r w:rsidRPr="008841C2">
              <w:rPr>
                <w:rFonts w:ascii="Times New Roman" w:hAnsi="Times New Roman" w:cs="Times New Roman"/>
                <w:sz w:val="20"/>
                <w:szCs w:val="20"/>
                <w:lang w:val="ru-RU"/>
              </w:rPr>
              <w:t xml:space="preserve">чтобы обеспечить отдельным действием </w:t>
            </w:r>
            <w:r w:rsidR="00140AC5">
              <w:rPr>
                <w:rFonts w:ascii="Times New Roman" w:hAnsi="Times New Roman" w:cs="Times New Roman"/>
                <w:sz w:val="20"/>
                <w:szCs w:val="20"/>
                <w:lang w:val="ru-RU"/>
              </w:rPr>
              <w:t xml:space="preserve">достижение </w:t>
            </w:r>
            <w:r w:rsidRPr="008841C2">
              <w:rPr>
                <w:rFonts w:ascii="Times New Roman" w:hAnsi="Times New Roman" w:cs="Times New Roman"/>
                <w:sz w:val="20"/>
                <w:szCs w:val="20"/>
                <w:lang w:val="ru-RU"/>
              </w:rPr>
              <w:t>цел</w:t>
            </w:r>
            <w:r w:rsidR="00140AC5">
              <w:rPr>
                <w:rFonts w:ascii="Times New Roman" w:hAnsi="Times New Roman" w:cs="Times New Roman"/>
                <w:sz w:val="20"/>
                <w:szCs w:val="20"/>
                <w:lang w:val="ru-RU"/>
              </w:rPr>
              <w:t>и</w:t>
            </w:r>
            <w:r w:rsidRPr="008841C2">
              <w:rPr>
                <w:rFonts w:ascii="Times New Roman" w:hAnsi="Times New Roman" w:cs="Times New Roman"/>
                <w:sz w:val="20"/>
                <w:szCs w:val="20"/>
                <w:lang w:val="ru-RU"/>
              </w:rPr>
              <w:t xml:space="preserve"> той политики или </w:t>
            </w:r>
            <w:r w:rsidR="00140AC5">
              <w:rPr>
                <w:rFonts w:ascii="Times New Roman" w:hAnsi="Times New Roman" w:cs="Times New Roman"/>
                <w:sz w:val="20"/>
                <w:szCs w:val="20"/>
                <w:lang w:val="ru-RU"/>
              </w:rPr>
              <w:t xml:space="preserve">чтобы предоставить </w:t>
            </w:r>
            <w:r w:rsidRPr="008841C2">
              <w:rPr>
                <w:rFonts w:ascii="Times New Roman" w:hAnsi="Times New Roman" w:cs="Times New Roman"/>
                <w:sz w:val="20"/>
                <w:szCs w:val="20"/>
                <w:lang w:val="ru-RU"/>
              </w:rPr>
              <w:t>о</w:t>
            </w:r>
            <w:r w:rsidR="00140AC5">
              <w:rPr>
                <w:rFonts w:ascii="Times New Roman" w:hAnsi="Times New Roman" w:cs="Times New Roman"/>
                <w:sz w:val="20"/>
                <w:szCs w:val="20"/>
                <w:lang w:val="ru-RU"/>
              </w:rPr>
              <w:t>бо</w:t>
            </w:r>
            <w:r w:rsidRPr="008841C2">
              <w:rPr>
                <w:rFonts w:ascii="Times New Roman" w:hAnsi="Times New Roman" w:cs="Times New Roman"/>
                <w:sz w:val="20"/>
                <w:szCs w:val="20"/>
                <w:lang w:val="ru-RU"/>
              </w:rPr>
              <w:t>снование для  пересмотра</w:t>
            </w:r>
            <w:r w:rsidR="00140AC5">
              <w:rPr>
                <w:rFonts w:ascii="Times New Roman" w:hAnsi="Times New Roman" w:cs="Times New Roman"/>
                <w:sz w:val="20"/>
                <w:szCs w:val="20"/>
                <w:lang w:val="ru-RU"/>
              </w:rPr>
              <w:t xml:space="preserve"> политики</w:t>
            </w:r>
            <w:r w:rsidRPr="008841C2">
              <w:rPr>
                <w:rFonts w:ascii="Times New Roman" w:hAnsi="Times New Roman" w:cs="Times New Roman"/>
                <w:sz w:val="20"/>
                <w:szCs w:val="20"/>
                <w:lang w:val="ru-RU"/>
              </w:rPr>
              <w:t>».</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r w:rsidR="003B5BD6" w:rsidRPr="00EB00F3" w:rsidTr="003B5BD6">
        <w:trPr>
          <w:trHeight w:val="300"/>
          <w:jc w:val="center"/>
        </w:trPr>
        <w:tc>
          <w:tcPr>
            <w:tcW w:w="675" w:type="dxa"/>
            <w:noWrap/>
            <w:vAlign w:val="center"/>
            <w:hideMark/>
          </w:tcPr>
          <w:p w:rsidR="003B5BD6" w:rsidRPr="003B5BD6" w:rsidRDefault="003B5BD6" w:rsidP="003B5BD6">
            <w:pPr>
              <w:rPr>
                <w:rFonts w:ascii="Times New Roman" w:hAnsi="Times New Roman" w:cs="Times New Roman"/>
                <w:bCs/>
                <w:sz w:val="20"/>
                <w:szCs w:val="20"/>
              </w:rPr>
            </w:pPr>
            <w:r w:rsidRPr="003B5BD6">
              <w:rPr>
                <w:rFonts w:ascii="Times New Roman" w:hAnsi="Times New Roman" w:cs="Times New Roman"/>
                <w:bCs/>
                <w:sz w:val="20"/>
                <w:szCs w:val="20"/>
              </w:rPr>
              <w:t>20</w:t>
            </w:r>
          </w:p>
        </w:tc>
        <w:tc>
          <w:tcPr>
            <w:tcW w:w="1836" w:type="dxa"/>
            <w:vAlign w:val="center"/>
            <w:hideMark/>
          </w:tcPr>
          <w:p w:rsidR="003B5BD6" w:rsidRPr="003B5BD6" w:rsidRDefault="003B5BD6" w:rsidP="003B5BD6">
            <w:pPr>
              <w:rPr>
                <w:rFonts w:ascii="Times New Roman" w:hAnsi="Times New Roman" w:cs="Times New Roman"/>
                <w:sz w:val="20"/>
                <w:szCs w:val="20"/>
              </w:rPr>
            </w:pPr>
            <w:r w:rsidRPr="003B5BD6">
              <w:rPr>
                <w:rFonts w:ascii="Times New Roman" w:hAnsi="Times New Roman" w:cs="Times New Roman"/>
                <w:sz w:val="20"/>
                <w:szCs w:val="20"/>
              </w:rPr>
              <w:t>Interest</w:t>
            </w:r>
          </w:p>
        </w:tc>
        <w:tc>
          <w:tcPr>
            <w:tcW w:w="3551" w:type="dxa"/>
            <w:vAlign w:val="center"/>
            <w:hideMark/>
          </w:tcPr>
          <w:p w:rsidR="003B5BD6" w:rsidRPr="003B5BD6" w:rsidRDefault="003B5BD6">
            <w:pPr>
              <w:rPr>
                <w:rFonts w:ascii="Times New Roman" w:hAnsi="Times New Roman" w:cs="Times New Roman"/>
                <w:sz w:val="20"/>
                <w:szCs w:val="20"/>
              </w:rPr>
            </w:pPr>
            <w:r w:rsidRPr="003B5BD6">
              <w:rPr>
                <w:rFonts w:ascii="Times New Roman" w:hAnsi="Times New Roman" w:cs="Times New Roman"/>
                <w:sz w:val="20"/>
                <w:szCs w:val="20"/>
              </w:rPr>
              <w:t>Interest is the charge for the privilege of borrowing money, typically expressed as annual percentage rate.</w:t>
            </w:r>
          </w:p>
        </w:tc>
        <w:tc>
          <w:tcPr>
            <w:tcW w:w="2410" w:type="dxa"/>
            <w:vAlign w:val="center"/>
            <w:hideMark/>
          </w:tcPr>
          <w:p w:rsidR="003B5BD6" w:rsidRPr="003B5BD6" w:rsidRDefault="00424151">
            <w:pPr>
              <w:rPr>
                <w:rFonts w:ascii="Times New Roman" w:hAnsi="Times New Roman" w:cs="Times New Roman"/>
                <w:sz w:val="20"/>
                <w:szCs w:val="20"/>
              </w:rPr>
            </w:pPr>
            <w:r>
              <w:rPr>
                <w:rFonts w:ascii="Times New Roman" w:hAnsi="Times New Roman" w:cs="Times New Roman"/>
                <w:sz w:val="20"/>
                <w:szCs w:val="20"/>
                <w:lang w:val="ru-RU"/>
              </w:rPr>
              <w:t>Процент</w:t>
            </w:r>
            <w:r w:rsidR="003B5BD6" w:rsidRPr="003B5BD6">
              <w:rPr>
                <w:rFonts w:ascii="Times New Roman" w:hAnsi="Times New Roman" w:cs="Times New Roman"/>
                <w:sz w:val="20"/>
                <w:szCs w:val="20"/>
              </w:rPr>
              <w:t> </w:t>
            </w:r>
          </w:p>
        </w:tc>
        <w:tc>
          <w:tcPr>
            <w:tcW w:w="3402" w:type="dxa"/>
            <w:vAlign w:val="center"/>
            <w:hideMark/>
          </w:tcPr>
          <w:p w:rsidR="003B5BD6" w:rsidRPr="003B5BD6" w:rsidRDefault="00424151" w:rsidP="00873F5F">
            <w:pPr>
              <w:rPr>
                <w:rFonts w:ascii="Times New Roman" w:hAnsi="Times New Roman" w:cs="Times New Roman"/>
                <w:sz w:val="20"/>
                <w:szCs w:val="20"/>
                <w:lang w:val="ru-RU"/>
              </w:rPr>
            </w:pPr>
            <w:r>
              <w:rPr>
                <w:rFonts w:ascii="Times New Roman" w:hAnsi="Times New Roman" w:cs="Times New Roman"/>
                <w:sz w:val="20"/>
                <w:szCs w:val="20"/>
                <w:lang w:val="ru-RU"/>
              </w:rPr>
              <w:t>Процент</w:t>
            </w:r>
            <w:r w:rsidR="00873F5F">
              <w:rPr>
                <w:rFonts w:ascii="Times New Roman" w:hAnsi="Times New Roman" w:cs="Times New Roman"/>
                <w:sz w:val="20"/>
                <w:szCs w:val="20"/>
                <w:lang w:val="ru-RU"/>
              </w:rPr>
              <w:t xml:space="preserve"> - </w:t>
            </w:r>
            <w:r w:rsidRPr="003B5BD6">
              <w:rPr>
                <w:rFonts w:ascii="Times New Roman" w:hAnsi="Times New Roman" w:cs="Times New Roman"/>
                <w:sz w:val="20"/>
                <w:szCs w:val="20"/>
                <w:lang w:val="ru-RU"/>
              </w:rPr>
              <w:t xml:space="preserve"> </w:t>
            </w:r>
            <w:r w:rsidR="00873F5F">
              <w:rPr>
                <w:rFonts w:ascii="Times New Roman" w:hAnsi="Times New Roman" w:cs="Times New Roman"/>
                <w:sz w:val="20"/>
                <w:szCs w:val="20"/>
                <w:lang w:val="ru-RU"/>
              </w:rPr>
              <w:t xml:space="preserve">это </w:t>
            </w:r>
            <w:r w:rsidR="003B5BD6" w:rsidRPr="003B5BD6">
              <w:rPr>
                <w:rFonts w:ascii="Times New Roman" w:hAnsi="Times New Roman" w:cs="Times New Roman"/>
                <w:sz w:val="20"/>
                <w:szCs w:val="20"/>
                <w:lang w:val="ru-RU"/>
              </w:rPr>
              <w:t>плат</w:t>
            </w:r>
            <w:r w:rsidR="00873F5F">
              <w:rPr>
                <w:rFonts w:ascii="Times New Roman" w:hAnsi="Times New Roman" w:cs="Times New Roman"/>
                <w:sz w:val="20"/>
                <w:szCs w:val="20"/>
                <w:lang w:val="ru-RU"/>
              </w:rPr>
              <w:t>а</w:t>
            </w:r>
            <w:r w:rsidR="003B5BD6" w:rsidRPr="003B5BD6">
              <w:rPr>
                <w:rFonts w:ascii="Times New Roman" w:hAnsi="Times New Roman" w:cs="Times New Roman"/>
                <w:sz w:val="20"/>
                <w:szCs w:val="20"/>
                <w:lang w:val="ru-RU"/>
              </w:rPr>
              <w:t xml:space="preserve"> за </w:t>
            </w:r>
            <w:r>
              <w:rPr>
                <w:rFonts w:ascii="Times New Roman" w:hAnsi="Times New Roman" w:cs="Times New Roman"/>
                <w:sz w:val="20"/>
                <w:szCs w:val="20"/>
                <w:lang w:val="ru-RU"/>
              </w:rPr>
              <w:t xml:space="preserve">возможность </w:t>
            </w:r>
            <w:r w:rsidR="003B5BD6" w:rsidRPr="003B5BD6">
              <w:rPr>
                <w:rFonts w:ascii="Times New Roman" w:hAnsi="Times New Roman" w:cs="Times New Roman"/>
                <w:sz w:val="20"/>
                <w:szCs w:val="20"/>
                <w:lang w:val="ru-RU"/>
              </w:rPr>
              <w:t>заимствования денежных средств, как правило, выражается в виде годовой процентной ставки.</w:t>
            </w:r>
          </w:p>
        </w:tc>
        <w:tc>
          <w:tcPr>
            <w:tcW w:w="2835" w:type="dxa"/>
            <w:noWrap/>
            <w:vAlign w:val="center"/>
            <w:hideMark/>
          </w:tcPr>
          <w:p w:rsidR="003B5BD6" w:rsidRPr="003B5BD6" w:rsidRDefault="003B5BD6">
            <w:pPr>
              <w:rPr>
                <w:rFonts w:ascii="Times New Roman" w:hAnsi="Times New Roman" w:cs="Times New Roman"/>
                <w:sz w:val="20"/>
                <w:szCs w:val="20"/>
                <w:lang w:val="ru-RU"/>
              </w:rPr>
            </w:pPr>
          </w:p>
        </w:tc>
      </w:tr>
    </w:tbl>
    <w:p w:rsidR="001940B8" w:rsidRPr="003B5BD6" w:rsidRDefault="001940B8">
      <w:pPr>
        <w:rPr>
          <w:lang w:val="ru-RU"/>
        </w:rPr>
      </w:pPr>
    </w:p>
    <w:sectPr w:rsidR="001940B8" w:rsidRPr="003B5BD6" w:rsidSect="003B5BD6">
      <w:pgSz w:w="16839" w:h="11907"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F0"/>
    <w:rsid w:val="00061521"/>
    <w:rsid w:val="000B3C35"/>
    <w:rsid w:val="000B3D48"/>
    <w:rsid w:val="000B5011"/>
    <w:rsid w:val="00140AC5"/>
    <w:rsid w:val="0016112F"/>
    <w:rsid w:val="001857A4"/>
    <w:rsid w:val="001940B8"/>
    <w:rsid w:val="001D3854"/>
    <w:rsid w:val="00270B98"/>
    <w:rsid w:val="002833F0"/>
    <w:rsid w:val="002D65AF"/>
    <w:rsid w:val="002E6DBB"/>
    <w:rsid w:val="002E77BC"/>
    <w:rsid w:val="003B5BD6"/>
    <w:rsid w:val="00424151"/>
    <w:rsid w:val="0049248B"/>
    <w:rsid w:val="00595B62"/>
    <w:rsid w:val="005A52B2"/>
    <w:rsid w:val="005D7346"/>
    <w:rsid w:val="005E0050"/>
    <w:rsid w:val="00600A03"/>
    <w:rsid w:val="0060647D"/>
    <w:rsid w:val="006334E0"/>
    <w:rsid w:val="006749E6"/>
    <w:rsid w:val="00676F95"/>
    <w:rsid w:val="006A5BF6"/>
    <w:rsid w:val="006A7361"/>
    <w:rsid w:val="00717DC3"/>
    <w:rsid w:val="00731674"/>
    <w:rsid w:val="00766137"/>
    <w:rsid w:val="007C2ACB"/>
    <w:rsid w:val="0086247A"/>
    <w:rsid w:val="00873F5F"/>
    <w:rsid w:val="008841C2"/>
    <w:rsid w:val="009C41DA"/>
    <w:rsid w:val="009F75DA"/>
    <w:rsid w:val="00A824A4"/>
    <w:rsid w:val="00A8509F"/>
    <w:rsid w:val="00AA06CB"/>
    <w:rsid w:val="00AB602A"/>
    <w:rsid w:val="00B150BC"/>
    <w:rsid w:val="00B60B99"/>
    <w:rsid w:val="00B717EA"/>
    <w:rsid w:val="00BB56A0"/>
    <w:rsid w:val="00C52417"/>
    <w:rsid w:val="00C57C52"/>
    <w:rsid w:val="00CA5968"/>
    <w:rsid w:val="00CF3845"/>
    <w:rsid w:val="00D14105"/>
    <w:rsid w:val="00D372AF"/>
    <w:rsid w:val="00DD353A"/>
    <w:rsid w:val="00E61BA3"/>
    <w:rsid w:val="00E74601"/>
    <w:rsid w:val="00EA3198"/>
    <w:rsid w:val="00EB00F3"/>
    <w:rsid w:val="00ED1516"/>
    <w:rsid w:val="00F6105E"/>
    <w:rsid w:val="00F74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BD6"/>
    <w:rPr>
      <w:color w:val="0000FF"/>
      <w:u w:val="single"/>
    </w:rPr>
  </w:style>
  <w:style w:type="table" w:styleId="a4">
    <w:name w:val="Table Grid"/>
    <w:basedOn w:val="a1"/>
    <w:uiPriority w:val="59"/>
    <w:rsid w:val="003B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7D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7DC3"/>
    <w:rPr>
      <w:rFonts w:ascii="Tahoma" w:hAnsi="Tahoma" w:cs="Tahoma"/>
      <w:sz w:val="16"/>
      <w:szCs w:val="16"/>
    </w:rPr>
  </w:style>
  <w:style w:type="character" w:styleId="a7">
    <w:name w:val="annotation reference"/>
    <w:basedOn w:val="a0"/>
    <w:uiPriority w:val="99"/>
    <w:semiHidden/>
    <w:unhideWhenUsed/>
    <w:rsid w:val="00424151"/>
    <w:rPr>
      <w:sz w:val="16"/>
      <w:szCs w:val="16"/>
    </w:rPr>
  </w:style>
  <w:style w:type="paragraph" w:styleId="a8">
    <w:name w:val="annotation text"/>
    <w:basedOn w:val="a"/>
    <w:link w:val="a9"/>
    <w:uiPriority w:val="99"/>
    <w:semiHidden/>
    <w:unhideWhenUsed/>
    <w:rsid w:val="00424151"/>
    <w:pPr>
      <w:spacing w:line="240" w:lineRule="auto"/>
    </w:pPr>
    <w:rPr>
      <w:sz w:val="20"/>
      <w:szCs w:val="20"/>
    </w:rPr>
  </w:style>
  <w:style w:type="character" w:customStyle="1" w:styleId="a9">
    <w:name w:val="Текст примечания Знак"/>
    <w:basedOn w:val="a0"/>
    <w:link w:val="a8"/>
    <w:uiPriority w:val="99"/>
    <w:semiHidden/>
    <w:rsid w:val="00424151"/>
    <w:rPr>
      <w:sz w:val="20"/>
      <w:szCs w:val="20"/>
    </w:rPr>
  </w:style>
  <w:style w:type="paragraph" w:styleId="aa">
    <w:name w:val="annotation subject"/>
    <w:basedOn w:val="a8"/>
    <w:next w:val="a8"/>
    <w:link w:val="ab"/>
    <w:uiPriority w:val="99"/>
    <w:semiHidden/>
    <w:unhideWhenUsed/>
    <w:rsid w:val="00424151"/>
    <w:rPr>
      <w:b/>
      <w:bCs/>
    </w:rPr>
  </w:style>
  <w:style w:type="character" w:customStyle="1" w:styleId="ab">
    <w:name w:val="Тема примечания Знак"/>
    <w:basedOn w:val="a9"/>
    <w:link w:val="aa"/>
    <w:uiPriority w:val="99"/>
    <w:semiHidden/>
    <w:rsid w:val="00424151"/>
    <w:rPr>
      <w:b/>
      <w:bCs/>
      <w:sz w:val="20"/>
      <w:szCs w:val="20"/>
    </w:rPr>
  </w:style>
  <w:style w:type="paragraph" w:styleId="HTML">
    <w:name w:val="HTML Preformatted"/>
    <w:basedOn w:val="a"/>
    <w:link w:val="HTML0"/>
    <w:uiPriority w:val="99"/>
    <w:semiHidden/>
    <w:unhideWhenUsed/>
    <w:rsid w:val="00AA0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A06C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BD6"/>
    <w:rPr>
      <w:color w:val="0000FF"/>
      <w:u w:val="single"/>
    </w:rPr>
  </w:style>
  <w:style w:type="table" w:styleId="a4">
    <w:name w:val="Table Grid"/>
    <w:basedOn w:val="a1"/>
    <w:uiPriority w:val="59"/>
    <w:rsid w:val="003B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7D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7DC3"/>
    <w:rPr>
      <w:rFonts w:ascii="Tahoma" w:hAnsi="Tahoma" w:cs="Tahoma"/>
      <w:sz w:val="16"/>
      <w:szCs w:val="16"/>
    </w:rPr>
  </w:style>
  <w:style w:type="character" w:styleId="a7">
    <w:name w:val="annotation reference"/>
    <w:basedOn w:val="a0"/>
    <w:uiPriority w:val="99"/>
    <w:semiHidden/>
    <w:unhideWhenUsed/>
    <w:rsid w:val="00424151"/>
    <w:rPr>
      <w:sz w:val="16"/>
      <w:szCs w:val="16"/>
    </w:rPr>
  </w:style>
  <w:style w:type="paragraph" w:styleId="a8">
    <w:name w:val="annotation text"/>
    <w:basedOn w:val="a"/>
    <w:link w:val="a9"/>
    <w:uiPriority w:val="99"/>
    <w:semiHidden/>
    <w:unhideWhenUsed/>
    <w:rsid w:val="00424151"/>
    <w:pPr>
      <w:spacing w:line="240" w:lineRule="auto"/>
    </w:pPr>
    <w:rPr>
      <w:sz w:val="20"/>
      <w:szCs w:val="20"/>
    </w:rPr>
  </w:style>
  <w:style w:type="character" w:customStyle="1" w:styleId="a9">
    <w:name w:val="Текст примечания Знак"/>
    <w:basedOn w:val="a0"/>
    <w:link w:val="a8"/>
    <w:uiPriority w:val="99"/>
    <w:semiHidden/>
    <w:rsid w:val="00424151"/>
    <w:rPr>
      <w:sz w:val="20"/>
      <w:szCs w:val="20"/>
    </w:rPr>
  </w:style>
  <w:style w:type="paragraph" w:styleId="aa">
    <w:name w:val="annotation subject"/>
    <w:basedOn w:val="a8"/>
    <w:next w:val="a8"/>
    <w:link w:val="ab"/>
    <w:uiPriority w:val="99"/>
    <w:semiHidden/>
    <w:unhideWhenUsed/>
    <w:rsid w:val="00424151"/>
    <w:rPr>
      <w:b/>
      <w:bCs/>
    </w:rPr>
  </w:style>
  <w:style w:type="character" w:customStyle="1" w:styleId="ab">
    <w:name w:val="Тема примечания Знак"/>
    <w:basedOn w:val="a9"/>
    <w:link w:val="aa"/>
    <w:uiPriority w:val="99"/>
    <w:semiHidden/>
    <w:rsid w:val="00424151"/>
    <w:rPr>
      <w:b/>
      <w:bCs/>
      <w:sz w:val="20"/>
      <w:szCs w:val="20"/>
    </w:rPr>
  </w:style>
  <w:style w:type="paragraph" w:styleId="HTML">
    <w:name w:val="HTML Preformatted"/>
    <w:basedOn w:val="a"/>
    <w:link w:val="HTML0"/>
    <w:uiPriority w:val="99"/>
    <w:semiHidden/>
    <w:unhideWhenUsed/>
    <w:rsid w:val="00AA0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A06C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31797">
      <w:bodyDiv w:val="1"/>
      <w:marLeft w:val="0"/>
      <w:marRight w:val="0"/>
      <w:marTop w:val="0"/>
      <w:marBottom w:val="0"/>
      <w:divBdr>
        <w:top w:val="none" w:sz="0" w:space="0" w:color="auto"/>
        <w:left w:val="none" w:sz="0" w:space="0" w:color="auto"/>
        <w:bottom w:val="none" w:sz="0" w:space="0" w:color="auto"/>
        <w:right w:val="none" w:sz="0" w:space="0" w:color="auto"/>
      </w:divBdr>
    </w:div>
    <w:div w:id="1396780816">
      <w:bodyDiv w:val="1"/>
      <w:marLeft w:val="0"/>
      <w:marRight w:val="0"/>
      <w:marTop w:val="0"/>
      <w:marBottom w:val="0"/>
      <w:divBdr>
        <w:top w:val="none" w:sz="0" w:space="0" w:color="auto"/>
        <w:left w:val="none" w:sz="0" w:space="0" w:color="auto"/>
        <w:bottom w:val="none" w:sz="0" w:space="0" w:color="auto"/>
        <w:right w:val="none" w:sz="0" w:space="0" w:color="auto"/>
      </w:divBdr>
    </w:div>
    <w:div w:id="21011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2900</Words>
  <Characters>16534</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Hakobyan</dc:creator>
  <cp:lastModifiedBy>Кошкин Андрей Александрович (KOSHKIN - del)</cp:lastModifiedBy>
  <cp:revision>2</cp:revision>
  <dcterms:created xsi:type="dcterms:W3CDTF">2018-02-12T14:46:00Z</dcterms:created>
  <dcterms:modified xsi:type="dcterms:W3CDTF">2018-06-22T08:15:00Z</dcterms:modified>
</cp:coreProperties>
</file>